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8FC1E" w14:textId="43B5CE44" w:rsidR="00143360" w:rsidRPr="00C97D13" w:rsidRDefault="00DC1244" w:rsidP="00320E0C">
      <w:pPr>
        <w:spacing w:after="0" w:line="240" w:lineRule="auto"/>
        <w:ind w:left="6013" w:hanging="82"/>
        <w:jc w:val="right"/>
        <w:rPr>
          <w:rFonts w:cs="Times New Roman"/>
          <w:i/>
          <w:iCs/>
          <w:sz w:val="20"/>
          <w:szCs w:val="20"/>
        </w:rPr>
      </w:pPr>
      <w:r w:rsidRPr="00C97D13">
        <w:rPr>
          <w:rFonts w:cs="Times New Roman"/>
          <w:i/>
          <w:iCs/>
          <w:sz w:val="20"/>
          <w:szCs w:val="20"/>
        </w:rPr>
        <w:t xml:space="preserve">Załącznik do Uchwały Nr </w:t>
      </w:r>
      <w:r w:rsidR="0087762F" w:rsidRPr="00C97D13">
        <w:rPr>
          <w:rFonts w:cs="Times New Roman"/>
          <w:i/>
          <w:iCs/>
          <w:sz w:val="20"/>
          <w:szCs w:val="20"/>
        </w:rPr>
        <w:t>173</w:t>
      </w:r>
      <w:r w:rsidRPr="00C97D13">
        <w:rPr>
          <w:rFonts w:cs="Times New Roman"/>
          <w:i/>
          <w:iCs/>
          <w:sz w:val="20"/>
          <w:szCs w:val="20"/>
        </w:rPr>
        <w:t xml:space="preserve"> </w:t>
      </w:r>
    </w:p>
    <w:p w14:paraId="570330E1" w14:textId="643BA134" w:rsidR="00C3729C" w:rsidRPr="00C97D13" w:rsidRDefault="00C3729C" w:rsidP="00320E0C">
      <w:pPr>
        <w:spacing w:after="0" w:line="240" w:lineRule="auto"/>
        <w:ind w:left="6013" w:hanging="82"/>
        <w:jc w:val="right"/>
        <w:rPr>
          <w:rFonts w:cs="Times New Roman"/>
          <w:i/>
          <w:iCs/>
          <w:sz w:val="20"/>
          <w:szCs w:val="20"/>
        </w:rPr>
      </w:pPr>
      <w:r w:rsidRPr="00C97D13">
        <w:rPr>
          <w:rFonts w:cs="Times New Roman"/>
          <w:i/>
          <w:iCs/>
          <w:sz w:val="20"/>
          <w:szCs w:val="20"/>
        </w:rPr>
        <w:t>Senatu UWM w Olsztynie</w:t>
      </w:r>
    </w:p>
    <w:p w14:paraId="0FBCE0C8" w14:textId="780BD894" w:rsidR="00164202" w:rsidRPr="00C97D13" w:rsidRDefault="00DC1244" w:rsidP="00320E0C">
      <w:pPr>
        <w:spacing w:after="0" w:line="240" w:lineRule="auto"/>
        <w:ind w:left="6013" w:hanging="82"/>
        <w:jc w:val="right"/>
        <w:rPr>
          <w:rFonts w:cs="Times New Roman"/>
          <w:i/>
          <w:iCs/>
          <w:sz w:val="20"/>
          <w:szCs w:val="20"/>
        </w:rPr>
      </w:pPr>
      <w:r w:rsidRPr="00C97D13">
        <w:rPr>
          <w:rFonts w:cs="Times New Roman"/>
          <w:i/>
          <w:iCs/>
          <w:sz w:val="20"/>
          <w:szCs w:val="20"/>
        </w:rPr>
        <w:t xml:space="preserve">z dnia </w:t>
      </w:r>
      <w:r w:rsidR="0087762F" w:rsidRPr="00C97D13">
        <w:rPr>
          <w:rFonts w:cs="Times New Roman"/>
          <w:i/>
          <w:iCs/>
          <w:sz w:val="20"/>
          <w:szCs w:val="20"/>
        </w:rPr>
        <w:t>24 kwietnia</w:t>
      </w:r>
      <w:r w:rsidRPr="00C97D13">
        <w:rPr>
          <w:rFonts w:cs="Times New Roman"/>
          <w:i/>
          <w:iCs/>
          <w:sz w:val="20"/>
          <w:szCs w:val="20"/>
        </w:rPr>
        <w:t xml:space="preserve"> </w:t>
      </w:r>
      <w:r w:rsidR="00C3729C" w:rsidRPr="00C97D13">
        <w:rPr>
          <w:rFonts w:cs="Times New Roman"/>
          <w:i/>
          <w:iCs/>
          <w:sz w:val="20"/>
          <w:szCs w:val="20"/>
        </w:rPr>
        <w:t xml:space="preserve">2026 </w:t>
      </w:r>
      <w:r w:rsidRPr="00C97D13">
        <w:rPr>
          <w:rFonts w:cs="Times New Roman"/>
          <w:i/>
          <w:iCs/>
          <w:sz w:val="20"/>
          <w:szCs w:val="20"/>
        </w:rPr>
        <w:t xml:space="preserve">roku </w:t>
      </w:r>
    </w:p>
    <w:p w14:paraId="5C080FF4" w14:textId="02639921" w:rsidR="00164202" w:rsidRPr="00143360" w:rsidRDefault="00164202" w:rsidP="00320E0C">
      <w:pPr>
        <w:spacing w:after="0" w:line="240" w:lineRule="auto"/>
        <w:ind w:left="142" w:firstLine="0"/>
        <w:jc w:val="left"/>
        <w:rPr>
          <w:rFonts w:cs="Times New Roman"/>
          <w:szCs w:val="24"/>
        </w:rPr>
      </w:pPr>
    </w:p>
    <w:p w14:paraId="3C58DF6E" w14:textId="77777777" w:rsidR="00164202" w:rsidRPr="00143360" w:rsidRDefault="00DC1244" w:rsidP="00320E0C">
      <w:pPr>
        <w:spacing w:after="0" w:line="240" w:lineRule="auto"/>
        <w:ind w:left="145" w:hanging="10"/>
        <w:jc w:val="center"/>
        <w:rPr>
          <w:rFonts w:cs="Times New Roman"/>
          <w:b/>
          <w:bCs/>
          <w:szCs w:val="24"/>
        </w:rPr>
      </w:pPr>
      <w:r w:rsidRPr="00143360">
        <w:rPr>
          <w:rFonts w:cs="Times New Roman"/>
          <w:b/>
          <w:bCs/>
          <w:szCs w:val="24"/>
        </w:rPr>
        <w:t xml:space="preserve">REGULAMIN STUDIÓW </w:t>
      </w:r>
    </w:p>
    <w:p w14:paraId="388045FE" w14:textId="77777777" w:rsidR="00164202" w:rsidRPr="00143360" w:rsidRDefault="00DC1244" w:rsidP="00320E0C">
      <w:pPr>
        <w:spacing w:after="0" w:line="240" w:lineRule="auto"/>
        <w:ind w:left="145" w:right="1" w:hanging="10"/>
        <w:jc w:val="center"/>
        <w:rPr>
          <w:rFonts w:cs="Times New Roman"/>
          <w:b/>
          <w:bCs/>
          <w:szCs w:val="24"/>
        </w:rPr>
      </w:pPr>
      <w:r w:rsidRPr="00143360">
        <w:rPr>
          <w:rFonts w:cs="Times New Roman"/>
          <w:b/>
          <w:bCs/>
          <w:szCs w:val="24"/>
        </w:rPr>
        <w:t xml:space="preserve">UNIWERSYTETU WARMIŃSKO-MAZURSKIEGO W OLSZTYNIE </w:t>
      </w:r>
    </w:p>
    <w:p w14:paraId="2C0A029B"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1712CC47" w14:textId="77D518E1" w:rsidR="00164202" w:rsidRPr="00143360" w:rsidRDefault="00143360" w:rsidP="00320E0C">
      <w:pPr>
        <w:spacing w:after="0" w:line="240" w:lineRule="auto"/>
        <w:ind w:left="0" w:firstLine="0"/>
        <w:rPr>
          <w:rFonts w:cs="Times New Roman"/>
          <w:b/>
          <w:bCs/>
          <w:szCs w:val="24"/>
        </w:rPr>
      </w:pPr>
      <w:r w:rsidRPr="00143360">
        <w:rPr>
          <w:rFonts w:cs="Times New Roman"/>
          <w:b/>
          <w:bCs/>
          <w:szCs w:val="24"/>
        </w:rPr>
        <w:t>I.</w:t>
      </w:r>
      <w:r>
        <w:rPr>
          <w:rFonts w:cs="Times New Roman"/>
          <w:b/>
          <w:bCs/>
          <w:szCs w:val="24"/>
        </w:rPr>
        <w:t xml:space="preserve"> </w:t>
      </w:r>
      <w:r w:rsidR="00DC1244" w:rsidRPr="00143360">
        <w:rPr>
          <w:rFonts w:cs="Times New Roman"/>
          <w:b/>
          <w:bCs/>
          <w:szCs w:val="24"/>
        </w:rPr>
        <w:t xml:space="preserve">PRZEPISY OGÓLNE </w:t>
      </w:r>
    </w:p>
    <w:p w14:paraId="78A877DF" w14:textId="77777777" w:rsidR="00143360" w:rsidRPr="00143360" w:rsidRDefault="00143360" w:rsidP="00320E0C">
      <w:pPr>
        <w:spacing w:after="0" w:line="240" w:lineRule="auto"/>
        <w:ind w:left="0" w:firstLine="0"/>
      </w:pPr>
    </w:p>
    <w:p w14:paraId="47337CB6" w14:textId="77777777" w:rsidR="00164202" w:rsidRPr="00143360" w:rsidRDefault="00DC1244" w:rsidP="0091795C">
      <w:pPr>
        <w:spacing w:after="0" w:line="240" w:lineRule="auto"/>
        <w:ind w:left="0" w:right="3" w:hanging="10"/>
        <w:jc w:val="center"/>
        <w:rPr>
          <w:rFonts w:cs="Times New Roman"/>
          <w:szCs w:val="24"/>
        </w:rPr>
      </w:pPr>
      <w:r w:rsidRPr="00143360">
        <w:rPr>
          <w:rFonts w:cs="Times New Roman"/>
          <w:szCs w:val="24"/>
        </w:rPr>
        <w:t xml:space="preserve">§ 1 </w:t>
      </w:r>
    </w:p>
    <w:p w14:paraId="1D441F72" w14:textId="25F9BC02" w:rsidR="00164202" w:rsidRPr="00143360" w:rsidRDefault="00DC1244" w:rsidP="00DC0D9A">
      <w:pPr>
        <w:pStyle w:val="Akapitzlist"/>
        <w:numPr>
          <w:ilvl w:val="0"/>
          <w:numId w:val="31"/>
        </w:numPr>
        <w:spacing w:after="0" w:line="240" w:lineRule="auto"/>
        <w:ind w:left="426" w:hanging="426"/>
        <w:rPr>
          <w:rFonts w:cs="Times New Roman"/>
          <w:szCs w:val="24"/>
        </w:rPr>
      </w:pPr>
      <w:r w:rsidRPr="00143360">
        <w:rPr>
          <w:rFonts w:cs="Times New Roman"/>
          <w:szCs w:val="24"/>
        </w:rPr>
        <w:t>Regulamin Studiów Uniwersytetu Warmińsko-Mazurskiego w Olsztynie, zwanego dalej „Uniwersytetem” określa organizację i tok studiów oraz związane z nimi prawa</w:t>
      </w:r>
      <w:r w:rsidR="0091795C">
        <w:rPr>
          <w:rFonts w:cs="Times New Roman"/>
          <w:szCs w:val="24"/>
        </w:rPr>
        <w:t xml:space="preserve"> </w:t>
      </w:r>
      <w:r w:rsidRPr="00143360">
        <w:rPr>
          <w:rFonts w:cs="Times New Roman"/>
          <w:szCs w:val="24"/>
        </w:rPr>
        <w:t>i</w:t>
      </w:r>
      <w:r w:rsidR="0091795C">
        <w:rPr>
          <w:rFonts w:cs="Times New Roman"/>
          <w:szCs w:val="24"/>
        </w:rPr>
        <w:t> </w:t>
      </w:r>
      <w:r w:rsidRPr="00143360">
        <w:rPr>
          <w:rFonts w:cs="Times New Roman"/>
          <w:szCs w:val="24"/>
        </w:rPr>
        <w:t xml:space="preserve">obowiązki studenta.  </w:t>
      </w:r>
    </w:p>
    <w:p w14:paraId="59771D46" w14:textId="57067B01" w:rsidR="00164202" w:rsidRPr="00143360" w:rsidRDefault="00DC1244" w:rsidP="00DC0D9A">
      <w:pPr>
        <w:numPr>
          <w:ilvl w:val="0"/>
          <w:numId w:val="31"/>
        </w:numPr>
        <w:spacing w:after="0" w:line="240" w:lineRule="auto"/>
        <w:ind w:left="426" w:hanging="426"/>
        <w:rPr>
          <w:rFonts w:cs="Times New Roman"/>
          <w:szCs w:val="24"/>
        </w:rPr>
      </w:pPr>
      <w:r w:rsidRPr="00143360">
        <w:rPr>
          <w:rFonts w:cs="Times New Roman"/>
          <w:szCs w:val="24"/>
        </w:rPr>
        <w:t>Przepisy Regulaminu Studiów stosuje się do studiów pierwszego stopnia, drugiego stopnia oraz jednolitych studiów magisterskich prowadzonych w formie stacjonarnej i</w:t>
      </w:r>
      <w:r w:rsidR="0091795C">
        <w:rPr>
          <w:rFonts w:cs="Times New Roman"/>
          <w:szCs w:val="24"/>
        </w:rPr>
        <w:t> </w:t>
      </w:r>
      <w:r w:rsidRPr="00143360">
        <w:rPr>
          <w:rFonts w:cs="Times New Roman"/>
          <w:szCs w:val="24"/>
        </w:rPr>
        <w:t xml:space="preserve">niestacjonarnej. </w:t>
      </w:r>
    </w:p>
    <w:p w14:paraId="49AADD7F" w14:textId="77777777" w:rsidR="00164202" w:rsidRPr="00143360" w:rsidRDefault="00DC1244" w:rsidP="00DC0D9A">
      <w:pPr>
        <w:numPr>
          <w:ilvl w:val="0"/>
          <w:numId w:val="31"/>
        </w:numPr>
        <w:spacing w:after="0" w:line="240" w:lineRule="auto"/>
        <w:ind w:left="426" w:hanging="426"/>
        <w:rPr>
          <w:rFonts w:cs="Times New Roman"/>
          <w:szCs w:val="24"/>
        </w:rPr>
      </w:pPr>
      <w:r w:rsidRPr="00143360">
        <w:rPr>
          <w:rFonts w:cs="Times New Roman"/>
          <w:szCs w:val="24"/>
        </w:rPr>
        <w:t xml:space="preserve">Ilekroć w Regulaminie jest mowa o: </w:t>
      </w:r>
    </w:p>
    <w:p w14:paraId="3B002D86" w14:textId="142981E2"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Uniwersytecie - należy przez to rozumieć Uniwersytet Warmińsko-</w:t>
      </w:r>
      <w:r w:rsidR="00B22163" w:rsidRPr="00143360">
        <w:rPr>
          <w:rFonts w:cs="Times New Roman"/>
          <w:szCs w:val="24"/>
        </w:rPr>
        <w:t>Mazurski w</w:t>
      </w:r>
      <w:r w:rsidR="008F512B" w:rsidRPr="00143360">
        <w:rPr>
          <w:rFonts w:cs="Times New Roman"/>
          <w:szCs w:val="24"/>
        </w:rPr>
        <w:t> </w:t>
      </w:r>
      <w:r w:rsidRPr="00143360">
        <w:rPr>
          <w:rFonts w:cs="Times New Roman"/>
          <w:szCs w:val="24"/>
        </w:rPr>
        <w:t xml:space="preserve">Olsztynie, </w:t>
      </w:r>
    </w:p>
    <w:p w14:paraId="10DF4619" w14:textId="3DE438E0"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Rektorze - należy przez to rozumieć Rektora Uniwersytetu Warmińsko</w:t>
      </w:r>
      <w:r w:rsidR="008F512B" w:rsidRPr="00143360">
        <w:rPr>
          <w:rFonts w:cs="Times New Roman"/>
          <w:szCs w:val="24"/>
        </w:rPr>
        <w:t>-</w:t>
      </w:r>
      <w:r w:rsidRPr="00143360">
        <w:rPr>
          <w:rFonts w:cs="Times New Roman"/>
          <w:szCs w:val="24"/>
        </w:rPr>
        <w:t>Mazurskiego w</w:t>
      </w:r>
      <w:r w:rsidR="0091795C">
        <w:rPr>
          <w:rFonts w:cs="Times New Roman"/>
          <w:szCs w:val="24"/>
        </w:rPr>
        <w:t> </w:t>
      </w:r>
      <w:r w:rsidRPr="00143360">
        <w:rPr>
          <w:rFonts w:cs="Times New Roman"/>
          <w:szCs w:val="24"/>
        </w:rPr>
        <w:t xml:space="preserve">Olsztynie, </w:t>
      </w:r>
    </w:p>
    <w:p w14:paraId="6090ED72"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dziekanie - należy przez to rozumieć także posiadającego upoważnienie Rektora do wykonywania określonych czynności prodziekana właściwego do spraw studenckich, dyrektora i wicedyrektora właściwego do spraw studenckich innej jednostki Uniwersytetu, do której przyporządkowany jest kierunek studiów,  </w:t>
      </w:r>
    </w:p>
    <w:p w14:paraId="32F20961"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wydziale – należy przez to rozumieć także inną jednostkę Uniwersytetu, do której przyporządkowany jest kierunek studiów, </w:t>
      </w:r>
    </w:p>
    <w:p w14:paraId="0A5E9559" w14:textId="3AC3B904"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studiach bez bliższego określenia - należy przez to rozumieć studia </w:t>
      </w:r>
      <w:r w:rsidR="00B22163" w:rsidRPr="00143360">
        <w:rPr>
          <w:rFonts w:cs="Times New Roman"/>
          <w:szCs w:val="24"/>
        </w:rPr>
        <w:t>pierwszego i</w:t>
      </w:r>
      <w:r w:rsidR="0091795C">
        <w:rPr>
          <w:rFonts w:cs="Times New Roman"/>
          <w:szCs w:val="24"/>
        </w:rPr>
        <w:t> </w:t>
      </w:r>
      <w:r w:rsidRPr="00143360">
        <w:rPr>
          <w:rFonts w:cs="Times New Roman"/>
          <w:szCs w:val="24"/>
        </w:rPr>
        <w:t xml:space="preserve">drugiego stopnia oraz jednolite magisterskie, </w:t>
      </w:r>
    </w:p>
    <w:p w14:paraId="1928D964" w14:textId="2212F621" w:rsidR="00143360" w:rsidRPr="00143360" w:rsidRDefault="00143360" w:rsidP="00320E0C">
      <w:pPr>
        <w:numPr>
          <w:ilvl w:val="1"/>
          <w:numId w:val="1"/>
        </w:numPr>
        <w:spacing w:after="0" w:line="240" w:lineRule="auto"/>
        <w:ind w:left="709" w:hanging="283"/>
        <w:rPr>
          <w:rFonts w:cs="Times New Roman"/>
          <w:szCs w:val="24"/>
        </w:rPr>
      </w:pPr>
      <w:r w:rsidRPr="00143360">
        <w:rPr>
          <w:rFonts w:cs="Times New Roman"/>
          <w:szCs w:val="24"/>
        </w:rPr>
        <w:t>studencie – należy przez to rozumieć osobę studiującą na studiach wyższych,</w:t>
      </w:r>
    </w:p>
    <w:p w14:paraId="69943944"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poziomie kształcenia - należy przez to rozumieć studia pierwszego i drugiego stopnia albo jednolite studia magisterskie, </w:t>
      </w:r>
    </w:p>
    <w:p w14:paraId="7665DFE8"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tytule zawodowym - należy przez to rozumieć tytuł licencjata, inżyniera, magistra, magistra inżynieria lub tytuł równorzędny, </w:t>
      </w:r>
    </w:p>
    <w:p w14:paraId="3D4BD14D"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tytule naukowym profesora, stopniu naukowym doktora habilitowanego albo stopniu naukowym doktora - należy przez to rozumieć także odpowiednio tytuł profesora sztuki, stopień doktora habilitowanego sztuki albo stopień doktora sztuki, </w:t>
      </w:r>
    </w:p>
    <w:p w14:paraId="22860BD4" w14:textId="5A875109" w:rsidR="00B10919" w:rsidRPr="00143360" w:rsidRDefault="00832BF7" w:rsidP="00320E0C">
      <w:pPr>
        <w:numPr>
          <w:ilvl w:val="1"/>
          <w:numId w:val="1"/>
        </w:numPr>
        <w:spacing w:after="0" w:line="240" w:lineRule="auto"/>
        <w:ind w:left="709" w:hanging="425"/>
        <w:rPr>
          <w:rFonts w:cs="Times New Roman"/>
          <w:szCs w:val="24"/>
        </w:rPr>
      </w:pPr>
      <w:r w:rsidRPr="00143360">
        <w:rPr>
          <w:rFonts w:cs="Times New Roman"/>
          <w:szCs w:val="24"/>
        </w:rPr>
        <w:t xml:space="preserve">koordynatorze przedmiotu – należy przez to rozumieć wyznaczonego przez </w:t>
      </w:r>
      <w:r w:rsidR="00CB5450" w:rsidRPr="00143360">
        <w:rPr>
          <w:rFonts w:cs="Times New Roman"/>
          <w:szCs w:val="24"/>
        </w:rPr>
        <w:t>d</w:t>
      </w:r>
      <w:r w:rsidRPr="00143360">
        <w:rPr>
          <w:rFonts w:cs="Times New Roman"/>
          <w:szCs w:val="24"/>
        </w:rPr>
        <w:t>ziekana nauczyciela akademickiego, odpowiedzialnego m.in. za merytoryczną organizację zajęć, sylabus oraz nadzór nad realizacją zajęć z danego przedmiotu</w:t>
      </w:r>
      <w:r w:rsidR="00143360">
        <w:rPr>
          <w:rFonts w:cs="Times New Roman"/>
          <w:szCs w:val="24"/>
        </w:rPr>
        <w:t>,</w:t>
      </w:r>
    </w:p>
    <w:p w14:paraId="6A85CE97" w14:textId="1B999813" w:rsidR="00832BF7" w:rsidRPr="00143360" w:rsidRDefault="00CB5450" w:rsidP="00320E0C">
      <w:pPr>
        <w:numPr>
          <w:ilvl w:val="1"/>
          <w:numId w:val="1"/>
        </w:numPr>
        <w:spacing w:after="0" w:line="240" w:lineRule="auto"/>
        <w:ind w:left="709" w:hanging="425"/>
        <w:rPr>
          <w:rFonts w:cs="Times New Roman"/>
          <w:szCs w:val="24"/>
        </w:rPr>
      </w:pPr>
      <w:r w:rsidRPr="00143360">
        <w:rPr>
          <w:rFonts w:cs="Times New Roman"/>
          <w:szCs w:val="24"/>
        </w:rPr>
        <w:t>systemie teleinformatycznym – należy przez to rozumieć Uniwersytecki System Obsługi Studiów – USOS</w:t>
      </w:r>
      <w:r w:rsidR="004E64CB" w:rsidRPr="00143360">
        <w:rPr>
          <w:rFonts w:cs="Times New Roman"/>
          <w:szCs w:val="24"/>
        </w:rPr>
        <w:t>.</w:t>
      </w:r>
    </w:p>
    <w:p w14:paraId="182CA8A7" w14:textId="65A0CB59" w:rsidR="00164202" w:rsidRPr="00143360" w:rsidRDefault="00164202" w:rsidP="00320E0C">
      <w:pPr>
        <w:spacing w:after="0" w:line="240" w:lineRule="auto"/>
        <w:ind w:left="708" w:firstLine="0"/>
        <w:jc w:val="left"/>
        <w:rPr>
          <w:rFonts w:cs="Times New Roman"/>
          <w:szCs w:val="24"/>
        </w:rPr>
      </w:pPr>
    </w:p>
    <w:p w14:paraId="044EDF5F" w14:textId="77777777" w:rsidR="00164202" w:rsidRDefault="00DC1244" w:rsidP="00320E0C">
      <w:pPr>
        <w:spacing w:after="0" w:line="240" w:lineRule="auto"/>
        <w:ind w:left="0" w:firstLine="0"/>
        <w:rPr>
          <w:rFonts w:cs="Times New Roman"/>
          <w:b/>
          <w:bCs/>
          <w:szCs w:val="24"/>
        </w:rPr>
      </w:pPr>
      <w:r w:rsidRPr="00143360">
        <w:rPr>
          <w:rFonts w:cs="Times New Roman"/>
          <w:b/>
          <w:bCs/>
          <w:szCs w:val="24"/>
        </w:rPr>
        <w:t xml:space="preserve">II. ORGANIZACJA STUDIÓW </w:t>
      </w:r>
    </w:p>
    <w:p w14:paraId="74CE5C3A" w14:textId="77777777" w:rsidR="00143360" w:rsidRPr="00143360" w:rsidRDefault="00143360" w:rsidP="00320E0C">
      <w:pPr>
        <w:spacing w:after="0" w:line="240" w:lineRule="auto"/>
        <w:ind w:left="0" w:firstLine="0"/>
        <w:rPr>
          <w:rFonts w:cs="Times New Roman"/>
          <w:b/>
          <w:bCs/>
          <w:szCs w:val="24"/>
        </w:rPr>
      </w:pPr>
    </w:p>
    <w:p w14:paraId="60DBE4AD" w14:textId="77777777" w:rsidR="00164202" w:rsidRPr="00143360" w:rsidRDefault="00DC1244" w:rsidP="0091795C">
      <w:pPr>
        <w:spacing w:after="0" w:line="240" w:lineRule="auto"/>
        <w:ind w:left="0" w:right="2" w:hanging="10"/>
        <w:jc w:val="center"/>
        <w:rPr>
          <w:rFonts w:cs="Times New Roman"/>
          <w:szCs w:val="24"/>
        </w:rPr>
      </w:pPr>
      <w:r w:rsidRPr="00143360">
        <w:rPr>
          <w:rFonts w:cs="Times New Roman"/>
          <w:szCs w:val="24"/>
        </w:rPr>
        <w:t xml:space="preserve">§ 2 </w:t>
      </w:r>
    </w:p>
    <w:p w14:paraId="1F29E3B8" w14:textId="4B200C5A" w:rsidR="00E757E2" w:rsidRPr="00143360" w:rsidRDefault="00E757E2">
      <w:pPr>
        <w:pStyle w:val="Akapitzlist"/>
        <w:numPr>
          <w:ilvl w:val="0"/>
          <w:numId w:val="32"/>
        </w:numPr>
        <w:spacing w:after="0" w:line="240" w:lineRule="auto"/>
        <w:ind w:left="426" w:hanging="426"/>
        <w:rPr>
          <w:rFonts w:cs="Times New Roman"/>
          <w:szCs w:val="24"/>
        </w:rPr>
      </w:pPr>
      <w:r w:rsidRPr="00143360">
        <w:rPr>
          <w:rFonts w:cs="Times New Roman"/>
          <w:szCs w:val="24"/>
        </w:rPr>
        <w:t>Szczegółowy podział roku akademickiego określa Statut Uniwersytetu.</w:t>
      </w:r>
    </w:p>
    <w:p w14:paraId="7C33C4ED" w14:textId="77777777" w:rsidR="00143360" w:rsidRDefault="00DC1244">
      <w:pPr>
        <w:numPr>
          <w:ilvl w:val="0"/>
          <w:numId w:val="32"/>
        </w:numPr>
        <w:spacing w:after="0" w:line="240" w:lineRule="auto"/>
        <w:ind w:left="426" w:hanging="426"/>
        <w:rPr>
          <w:rFonts w:cs="Times New Roman"/>
          <w:szCs w:val="24"/>
        </w:rPr>
      </w:pPr>
      <w:r w:rsidRPr="00143360">
        <w:rPr>
          <w:rFonts w:cs="Times New Roman"/>
          <w:szCs w:val="24"/>
        </w:rPr>
        <w:t xml:space="preserve">Na studiach rozpoczynających się od semestru letniego danego roku akademickiego, pierwszy rok studiów realizowany jest przez dwa semestry, tj. </w:t>
      </w:r>
    </w:p>
    <w:p w14:paraId="10A83B1A" w14:textId="77777777" w:rsidR="00470EE2" w:rsidRDefault="00DC1244">
      <w:pPr>
        <w:pStyle w:val="Akapitzlist"/>
        <w:numPr>
          <w:ilvl w:val="0"/>
          <w:numId w:val="33"/>
        </w:numPr>
        <w:spacing w:after="0" w:line="240" w:lineRule="auto"/>
        <w:ind w:left="709" w:hanging="283"/>
        <w:rPr>
          <w:rFonts w:cs="Times New Roman"/>
          <w:szCs w:val="24"/>
        </w:rPr>
      </w:pPr>
      <w:r w:rsidRPr="00143360">
        <w:rPr>
          <w:rFonts w:cs="Times New Roman"/>
          <w:szCs w:val="24"/>
        </w:rPr>
        <w:t xml:space="preserve">pierwszy semestr (letni) – w roku akademickim rozpoczęcia studiów,  </w:t>
      </w:r>
    </w:p>
    <w:p w14:paraId="624995DB" w14:textId="0BE2A387" w:rsidR="00164202" w:rsidRPr="00143360" w:rsidRDefault="00DC1244">
      <w:pPr>
        <w:pStyle w:val="Akapitzlist"/>
        <w:numPr>
          <w:ilvl w:val="0"/>
          <w:numId w:val="33"/>
        </w:numPr>
        <w:spacing w:after="0" w:line="240" w:lineRule="auto"/>
        <w:ind w:left="709" w:hanging="283"/>
        <w:rPr>
          <w:rFonts w:cs="Times New Roman"/>
          <w:szCs w:val="24"/>
        </w:rPr>
      </w:pPr>
      <w:r w:rsidRPr="00143360">
        <w:rPr>
          <w:rFonts w:cs="Times New Roman"/>
          <w:szCs w:val="24"/>
        </w:rPr>
        <w:t xml:space="preserve">drugi semestr (zimowy) – w kolejnym roku akademickim. </w:t>
      </w:r>
    </w:p>
    <w:p w14:paraId="6DD61FF6" w14:textId="77777777" w:rsidR="00164202" w:rsidRPr="00143360" w:rsidRDefault="00DC1244">
      <w:pPr>
        <w:numPr>
          <w:ilvl w:val="0"/>
          <w:numId w:val="32"/>
        </w:numPr>
        <w:spacing w:after="0" w:line="240" w:lineRule="auto"/>
        <w:ind w:left="426" w:hanging="426"/>
        <w:rPr>
          <w:rFonts w:cs="Times New Roman"/>
          <w:szCs w:val="24"/>
        </w:rPr>
      </w:pPr>
      <w:r w:rsidRPr="00143360">
        <w:rPr>
          <w:rFonts w:cs="Times New Roman"/>
          <w:szCs w:val="24"/>
        </w:rPr>
        <w:lastRenderedPageBreak/>
        <w:t xml:space="preserve">Rektor może w ciągu roku ustanowić dodatkowe dni wolne od zajęć oraz w razie potrzeby zawiesić zajęcia dydaktyczne w określonych dniach i godzinach. </w:t>
      </w:r>
    </w:p>
    <w:p w14:paraId="4A9523B7" w14:textId="0CC92516" w:rsidR="00164202" w:rsidRPr="00143360" w:rsidRDefault="00DC1244">
      <w:pPr>
        <w:numPr>
          <w:ilvl w:val="0"/>
          <w:numId w:val="32"/>
        </w:numPr>
        <w:spacing w:after="0" w:line="240" w:lineRule="auto"/>
        <w:ind w:left="426" w:hanging="426"/>
        <w:rPr>
          <w:rFonts w:cs="Times New Roman"/>
          <w:szCs w:val="24"/>
        </w:rPr>
      </w:pPr>
      <w:r w:rsidRPr="00143360">
        <w:rPr>
          <w:rFonts w:cs="Times New Roman"/>
          <w:szCs w:val="24"/>
        </w:rPr>
        <w:t>Szczegółową organizację roku akademickiego na wydziale, kierunku, poziomie i</w:t>
      </w:r>
      <w:r w:rsidR="008F512B" w:rsidRPr="00143360">
        <w:rPr>
          <w:rFonts w:cs="Times New Roman"/>
          <w:szCs w:val="24"/>
        </w:rPr>
        <w:t> </w:t>
      </w:r>
      <w:r w:rsidRPr="00143360">
        <w:rPr>
          <w:rFonts w:cs="Times New Roman"/>
          <w:szCs w:val="24"/>
        </w:rPr>
        <w:t xml:space="preserve">roku studiów ustala dziekan w porozumieniu z wydziałowym organem Samorządu Studenckiego, z uwzględnieniem </w:t>
      </w:r>
      <w:r w:rsidRPr="00263527">
        <w:rPr>
          <w:rFonts w:cs="Times New Roman"/>
          <w:szCs w:val="24"/>
        </w:rPr>
        <w:t xml:space="preserve">ust. </w:t>
      </w:r>
      <w:r w:rsidR="00263527" w:rsidRPr="00263527">
        <w:rPr>
          <w:rFonts w:cs="Times New Roman"/>
          <w:szCs w:val="24"/>
        </w:rPr>
        <w:t>5</w:t>
      </w:r>
      <w:r w:rsidRPr="00263527">
        <w:rPr>
          <w:rFonts w:cs="Times New Roman"/>
          <w:szCs w:val="24"/>
        </w:rPr>
        <w:t xml:space="preserve"> oraz § 3 ust. 2 i 3.</w:t>
      </w:r>
      <w:r w:rsidRPr="00143360">
        <w:rPr>
          <w:rFonts w:cs="Times New Roman"/>
          <w:szCs w:val="24"/>
        </w:rPr>
        <w:t xml:space="preserve">  </w:t>
      </w:r>
    </w:p>
    <w:p w14:paraId="56880D5A" w14:textId="5F41864A" w:rsidR="00164202" w:rsidRPr="00143360" w:rsidRDefault="00DC1244">
      <w:pPr>
        <w:numPr>
          <w:ilvl w:val="0"/>
          <w:numId w:val="32"/>
        </w:numPr>
        <w:spacing w:after="0" w:line="240" w:lineRule="auto"/>
        <w:ind w:left="426" w:hanging="426"/>
        <w:rPr>
          <w:rFonts w:cs="Times New Roman"/>
          <w:szCs w:val="24"/>
        </w:rPr>
      </w:pPr>
      <w:r w:rsidRPr="00143360">
        <w:rPr>
          <w:rFonts w:cs="Times New Roman"/>
          <w:szCs w:val="24"/>
        </w:rPr>
        <w:t xml:space="preserve">Istnieje możliwość rozpoczęcia zajęć dydaktycznych wcześniej niż w </w:t>
      </w:r>
      <w:r w:rsidR="00B22163" w:rsidRPr="00143360">
        <w:rPr>
          <w:rFonts w:cs="Times New Roman"/>
          <w:szCs w:val="24"/>
        </w:rPr>
        <w:t>październiku, z</w:t>
      </w:r>
      <w:r w:rsidR="0091795C">
        <w:rPr>
          <w:rFonts w:cs="Times New Roman"/>
          <w:szCs w:val="24"/>
        </w:rPr>
        <w:t> </w:t>
      </w:r>
      <w:r w:rsidRPr="00143360">
        <w:rPr>
          <w:rFonts w:cs="Times New Roman"/>
          <w:szCs w:val="24"/>
        </w:rPr>
        <w:t xml:space="preserve">wyłączeniem zajęć dla pierwszego roku studiów. </w:t>
      </w:r>
    </w:p>
    <w:p w14:paraId="3C7528C9"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75AA80DB" w14:textId="77777777" w:rsidR="00164202" w:rsidRPr="00143360" w:rsidRDefault="00DC1244" w:rsidP="00EA435C">
      <w:pPr>
        <w:spacing w:after="0" w:line="240" w:lineRule="auto"/>
        <w:ind w:left="0" w:right="2" w:hanging="10"/>
        <w:jc w:val="center"/>
        <w:rPr>
          <w:rFonts w:cs="Times New Roman"/>
          <w:szCs w:val="24"/>
        </w:rPr>
      </w:pPr>
      <w:r w:rsidRPr="00143360">
        <w:rPr>
          <w:rFonts w:cs="Times New Roman"/>
          <w:szCs w:val="24"/>
        </w:rPr>
        <w:t xml:space="preserve">§ 3 </w:t>
      </w:r>
    </w:p>
    <w:p w14:paraId="291E4998" w14:textId="27F72D0F" w:rsidR="00164202" w:rsidRPr="009E5379" w:rsidRDefault="00DC1244">
      <w:pPr>
        <w:numPr>
          <w:ilvl w:val="0"/>
          <w:numId w:val="35"/>
        </w:numPr>
        <w:spacing w:after="0" w:line="240" w:lineRule="auto"/>
        <w:ind w:left="426" w:hanging="426"/>
        <w:rPr>
          <w:rFonts w:cs="Times New Roman"/>
          <w:szCs w:val="24"/>
        </w:rPr>
      </w:pPr>
      <w:r w:rsidRPr="009E5379">
        <w:rPr>
          <w:rFonts w:cs="Times New Roman"/>
          <w:szCs w:val="24"/>
        </w:rPr>
        <w:t>Program studiów, w tym sylabusy zawierające, m.in.: cel kształcenia, opis treści i</w:t>
      </w:r>
      <w:r w:rsidR="008F512B" w:rsidRPr="009E5379">
        <w:rPr>
          <w:rFonts w:cs="Times New Roman"/>
          <w:szCs w:val="24"/>
        </w:rPr>
        <w:t> </w:t>
      </w:r>
      <w:r w:rsidRPr="009E5379">
        <w:rPr>
          <w:rFonts w:cs="Times New Roman"/>
          <w:szCs w:val="24"/>
        </w:rPr>
        <w:t xml:space="preserve">efektów uczenia się, formy i warunki zaliczania </w:t>
      </w:r>
      <w:r w:rsidR="00E31CE7" w:rsidRPr="009E5379">
        <w:rPr>
          <w:rFonts w:cs="Times New Roman"/>
          <w:szCs w:val="24"/>
        </w:rPr>
        <w:t xml:space="preserve">zajęć z </w:t>
      </w:r>
      <w:r w:rsidRPr="009E5379">
        <w:rPr>
          <w:rFonts w:cs="Times New Roman"/>
          <w:szCs w:val="24"/>
        </w:rPr>
        <w:t>poszczególnych przedmiotów i</w:t>
      </w:r>
      <w:r w:rsidR="008F512B" w:rsidRPr="009E5379">
        <w:rPr>
          <w:rFonts w:cs="Times New Roman"/>
          <w:szCs w:val="24"/>
        </w:rPr>
        <w:t> </w:t>
      </w:r>
      <w:r w:rsidRPr="009E5379">
        <w:rPr>
          <w:rFonts w:cs="Times New Roman"/>
          <w:szCs w:val="24"/>
        </w:rPr>
        <w:t xml:space="preserve">praktyk oraz opis uzyskiwanych kwalifikacji, podawane są do wiadomości studentów przez </w:t>
      </w:r>
      <w:r w:rsidR="00814A2F" w:rsidRPr="009E5379">
        <w:rPr>
          <w:rFonts w:cs="Times New Roman"/>
          <w:szCs w:val="24"/>
        </w:rPr>
        <w:t xml:space="preserve">publikację </w:t>
      </w:r>
      <w:r w:rsidRPr="009E5379">
        <w:rPr>
          <w:rFonts w:cs="Times New Roman"/>
          <w:szCs w:val="24"/>
        </w:rPr>
        <w:t>na stronie internetowej wydziału oraz przy wykorzystaniu innych przyjętych w</w:t>
      </w:r>
      <w:r w:rsidR="0091795C">
        <w:rPr>
          <w:rFonts w:cs="Times New Roman"/>
          <w:szCs w:val="24"/>
        </w:rPr>
        <w:t> </w:t>
      </w:r>
      <w:r w:rsidRPr="009E5379">
        <w:rPr>
          <w:rFonts w:cs="Times New Roman"/>
          <w:szCs w:val="24"/>
        </w:rPr>
        <w:t xml:space="preserve">Uniwersytecie środków przekazu informacji. </w:t>
      </w:r>
    </w:p>
    <w:p w14:paraId="09FA25C3" w14:textId="766542C9" w:rsidR="00164202" w:rsidRPr="009E5379" w:rsidRDefault="00DC1244">
      <w:pPr>
        <w:numPr>
          <w:ilvl w:val="0"/>
          <w:numId w:val="35"/>
        </w:numPr>
        <w:spacing w:after="0" w:line="240" w:lineRule="auto"/>
        <w:ind w:left="426" w:hanging="426"/>
        <w:rPr>
          <w:rFonts w:cs="Times New Roman"/>
          <w:szCs w:val="24"/>
        </w:rPr>
      </w:pPr>
      <w:r w:rsidRPr="009E5379">
        <w:rPr>
          <w:rFonts w:cs="Times New Roman"/>
          <w:szCs w:val="24"/>
        </w:rPr>
        <w:t xml:space="preserve">Tygodniowy rozkład zajęć opracowany po zasięgnięciu opinii wydziałowego organu Samorządu Studenckiego, podawany jest do wiadomości studentów najpóźniej na 7 dni przed rozpoczęciem każdego semestru przez </w:t>
      </w:r>
      <w:r w:rsidR="00814A2F" w:rsidRPr="009E5379">
        <w:rPr>
          <w:rFonts w:cs="Times New Roman"/>
          <w:szCs w:val="24"/>
        </w:rPr>
        <w:t>publikację</w:t>
      </w:r>
      <w:r w:rsidRPr="009E5379">
        <w:rPr>
          <w:rFonts w:cs="Times New Roman"/>
          <w:szCs w:val="24"/>
        </w:rPr>
        <w:t xml:space="preserve"> na stronie internetowej wydziału.  </w:t>
      </w:r>
    </w:p>
    <w:p w14:paraId="4423E392" w14:textId="192E8541" w:rsidR="00EF13C6" w:rsidRPr="009E5379" w:rsidRDefault="00F00C5B">
      <w:pPr>
        <w:pStyle w:val="Akapitzlist"/>
        <w:numPr>
          <w:ilvl w:val="0"/>
          <w:numId w:val="35"/>
        </w:numPr>
        <w:spacing w:after="0" w:line="240" w:lineRule="auto"/>
        <w:ind w:left="426" w:hanging="426"/>
        <w:rPr>
          <w:rFonts w:cs="Times New Roman"/>
          <w:szCs w:val="24"/>
        </w:rPr>
      </w:pPr>
      <w:r w:rsidRPr="009E5379">
        <w:rPr>
          <w:rFonts w:cs="Times New Roman"/>
          <w:szCs w:val="24"/>
        </w:rPr>
        <w:t>Terminy egzaminów w sesji egzaminacyjnej ustalane są przez prowadzących zajęcia w</w:t>
      </w:r>
      <w:r w:rsidR="0091795C">
        <w:rPr>
          <w:rFonts w:cs="Times New Roman"/>
          <w:szCs w:val="24"/>
        </w:rPr>
        <w:t> </w:t>
      </w:r>
      <w:r w:rsidRPr="009E5379">
        <w:rPr>
          <w:rFonts w:cs="Times New Roman"/>
          <w:szCs w:val="24"/>
        </w:rPr>
        <w:t xml:space="preserve">porozumieniu z wydziałowym organem Samorządu Studenckiego. Szczegółowy plan sesji egzaminacyjnej zatwierdzany jest przez dziekana i podawany do wiadomości studentów przez publikację na stronie internetowej wydziału.  </w:t>
      </w:r>
    </w:p>
    <w:p w14:paraId="506CDA16"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7AF77114" w14:textId="77777777" w:rsidR="00164202" w:rsidRPr="00143360" w:rsidRDefault="00DC1244" w:rsidP="00EA435C">
      <w:pPr>
        <w:spacing w:after="0" w:line="240" w:lineRule="auto"/>
        <w:ind w:left="0" w:right="2" w:hanging="10"/>
        <w:jc w:val="center"/>
        <w:rPr>
          <w:rFonts w:cs="Times New Roman"/>
          <w:szCs w:val="24"/>
        </w:rPr>
      </w:pPr>
      <w:r w:rsidRPr="00143360">
        <w:rPr>
          <w:rFonts w:cs="Times New Roman"/>
          <w:szCs w:val="24"/>
        </w:rPr>
        <w:t xml:space="preserve">§ 4 </w:t>
      </w:r>
    </w:p>
    <w:p w14:paraId="01BA0C79" w14:textId="7D19759B"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W celu usprawnienia procesu kształcenia, spośród nauczycieli akademickich powoływani są opiekunowie lat, a na studiach stacjonarnych mogą zostać powołani również opiekunowie grup studenckich.  </w:t>
      </w:r>
    </w:p>
    <w:p w14:paraId="597D2957" w14:textId="77777777"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Opiekunów lat oraz opiekunów grup studenckich powołuje i odwołuje dziekan, po konsultacji z wydziałowym organem Samorządu Studenckiego.  </w:t>
      </w:r>
    </w:p>
    <w:p w14:paraId="0DBBBAD7" w14:textId="3B51A830"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Do podstawowych obowiązków opiekuna należy udzielanie studentom pomocy, rady i</w:t>
      </w:r>
      <w:r w:rsidR="0091795C">
        <w:rPr>
          <w:rFonts w:cs="Times New Roman"/>
          <w:szCs w:val="24"/>
        </w:rPr>
        <w:t> </w:t>
      </w:r>
      <w:r w:rsidRPr="009E5379">
        <w:rPr>
          <w:rFonts w:cs="Times New Roman"/>
          <w:szCs w:val="24"/>
        </w:rPr>
        <w:t>konsultacji w sprawach związanych z ich problemami dydaktycznymi i socjalnymi, a</w:t>
      </w:r>
      <w:r w:rsidR="0091795C">
        <w:rPr>
          <w:rFonts w:cs="Times New Roman"/>
          <w:szCs w:val="24"/>
        </w:rPr>
        <w:t> </w:t>
      </w:r>
      <w:r w:rsidRPr="009E5379">
        <w:rPr>
          <w:rFonts w:cs="Times New Roman"/>
          <w:szCs w:val="24"/>
        </w:rPr>
        <w:t xml:space="preserve">także opiniowanie na prośbę studenta lub na wniosek dziekana indywidualnych spraw związanych z tokiem studiów.  </w:t>
      </w:r>
    </w:p>
    <w:p w14:paraId="75FB8D2A" w14:textId="4DC71E5F"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Szczegółowe zadania opiekunów lat</w:t>
      </w:r>
      <w:r w:rsidR="00A124B4">
        <w:rPr>
          <w:rFonts w:cs="Times New Roman"/>
          <w:szCs w:val="24"/>
        </w:rPr>
        <w:t xml:space="preserve"> oraz</w:t>
      </w:r>
      <w:r w:rsidRPr="009E5379">
        <w:rPr>
          <w:rFonts w:cs="Times New Roman"/>
          <w:szCs w:val="24"/>
        </w:rPr>
        <w:t xml:space="preserve"> opiekunów grup studenckich określa dziekan. </w:t>
      </w:r>
    </w:p>
    <w:p w14:paraId="4E6373E7" w14:textId="4B6C050A"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Opiekunowie lat sprawują jednocześnie funkcję opiekunów naukowych dla osób przyjętych na studia w ramach procedury potwierdzania efektów uczenia się</w:t>
      </w:r>
      <w:r w:rsidR="00B845B2" w:rsidRPr="009E5379">
        <w:rPr>
          <w:rFonts w:cs="Times New Roman"/>
          <w:szCs w:val="24"/>
        </w:rPr>
        <w:t>,</w:t>
      </w:r>
      <w:r w:rsidRPr="009E5379">
        <w:rPr>
          <w:rFonts w:cs="Times New Roman"/>
          <w:szCs w:val="24"/>
        </w:rPr>
        <w:t xml:space="preserve"> </w:t>
      </w:r>
      <w:r w:rsidR="00B845B2" w:rsidRPr="009E5379">
        <w:rPr>
          <w:rFonts w:cs="Times New Roman"/>
          <w:szCs w:val="24"/>
        </w:rPr>
        <w:t>określonej w</w:t>
      </w:r>
      <w:r w:rsidR="0091795C">
        <w:rPr>
          <w:rFonts w:cs="Times New Roman"/>
          <w:szCs w:val="24"/>
        </w:rPr>
        <w:t> </w:t>
      </w:r>
      <w:r w:rsidR="00B845B2" w:rsidRPr="009E5379">
        <w:rPr>
          <w:rFonts w:cs="Times New Roman"/>
          <w:szCs w:val="24"/>
        </w:rPr>
        <w:t>odrębnych przepisach</w:t>
      </w:r>
      <w:r w:rsidR="002C23D8">
        <w:rPr>
          <w:rFonts w:cs="Times New Roman"/>
          <w:szCs w:val="24"/>
        </w:rPr>
        <w:t>.</w:t>
      </w:r>
      <w:r w:rsidRPr="009E5379">
        <w:rPr>
          <w:rFonts w:cs="Times New Roman"/>
          <w:szCs w:val="24"/>
        </w:rPr>
        <w:t xml:space="preserve"> </w:t>
      </w:r>
    </w:p>
    <w:p w14:paraId="58623145" w14:textId="0A0A2681"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Osoby przyjęte na studia w ramach procedury potwierdzania efektów uczenia się, realizują proces kształcenia według indywidualnej organizacji studiów, o której mowa </w:t>
      </w:r>
      <w:r w:rsidRPr="003C7E9D">
        <w:rPr>
          <w:rFonts w:cs="Times New Roman"/>
          <w:szCs w:val="24"/>
        </w:rPr>
        <w:t>w § 12</w:t>
      </w:r>
      <w:r w:rsidR="002C23D8">
        <w:rPr>
          <w:rFonts w:cs="Times New Roman"/>
          <w:szCs w:val="24"/>
        </w:rPr>
        <w:t>.</w:t>
      </w:r>
      <w:r w:rsidRPr="009E5379">
        <w:rPr>
          <w:rFonts w:cs="Times New Roman"/>
          <w:szCs w:val="24"/>
        </w:rPr>
        <w:t xml:space="preserve"> </w:t>
      </w:r>
    </w:p>
    <w:p w14:paraId="4A09016D" w14:textId="05832F44"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Do organizacji i prowadzenia działań zmierzających do zapewnienia równych szans </w:t>
      </w:r>
      <w:r w:rsidR="003C49E8" w:rsidRPr="009E5379">
        <w:rPr>
          <w:rFonts w:cs="Times New Roman"/>
          <w:szCs w:val="24"/>
        </w:rPr>
        <w:t>w</w:t>
      </w:r>
      <w:r w:rsidR="007E3D50">
        <w:rPr>
          <w:rFonts w:cs="Times New Roman"/>
          <w:szCs w:val="24"/>
        </w:rPr>
        <w:t> </w:t>
      </w:r>
      <w:r w:rsidR="003C49E8" w:rsidRPr="009E5379">
        <w:rPr>
          <w:rFonts w:cs="Times New Roman"/>
          <w:szCs w:val="24"/>
        </w:rPr>
        <w:t xml:space="preserve">procesie </w:t>
      </w:r>
      <w:r w:rsidRPr="009E5379">
        <w:rPr>
          <w:rFonts w:cs="Times New Roman"/>
          <w:szCs w:val="24"/>
        </w:rPr>
        <w:t xml:space="preserve">kształcenia przez osoby z niepełnosprawnością, spośród nauczycieli akademickich powoływani są Wydziałowi Opiekunowie Studentów </w:t>
      </w:r>
      <w:r w:rsidR="003E3D32" w:rsidRPr="009E5379">
        <w:rPr>
          <w:rFonts w:cs="Times New Roman"/>
          <w:szCs w:val="24"/>
        </w:rPr>
        <w:t>z</w:t>
      </w:r>
      <w:r w:rsidR="007E3D50">
        <w:rPr>
          <w:rFonts w:cs="Times New Roman"/>
          <w:szCs w:val="24"/>
        </w:rPr>
        <w:t> </w:t>
      </w:r>
      <w:r w:rsidR="003E3D32" w:rsidRPr="009E5379">
        <w:rPr>
          <w:rFonts w:cs="Times New Roman"/>
          <w:szCs w:val="24"/>
        </w:rPr>
        <w:t>Niepełnosprawności</w:t>
      </w:r>
      <w:r w:rsidR="00812C2D">
        <w:rPr>
          <w:rFonts w:cs="Times New Roman"/>
          <w:szCs w:val="24"/>
        </w:rPr>
        <w:t>ami</w:t>
      </w:r>
      <w:r w:rsidRPr="009E5379">
        <w:rPr>
          <w:rFonts w:cs="Times New Roman"/>
          <w:szCs w:val="24"/>
        </w:rPr>
        <w:t xml:space="preserve">. Decyzję w tej sprawie podejmuje dziekan. </w:t>
      </w:r>
    </w:p>
    <w:p w14:paraId="568898E0" w14:textId="51B7C2E0"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Szczegółowe zadania Wydziałowych Opiekunów Studentów </w:t>
      </w:r>
      <w:r w:rsidR="003E3D32" w:rsidRPr="009E5379">
        <w:rPr>
          <w:rFonts w:cs="Times New Roman"/>
          <w:szCs w:val="24"/>
        </w:rPr>
        <w:t>z Niepełnosprawności</w:t>
      </w:r>
      <w:r w:rsidR="00A31B5C">
        <w:rPr>
          <w:rFonts w:cs="Times New Roman"/>
          <w:szCs w:val="24"/>
        </w:rPr>
        <w:t>ami</w:t>
      </w:r>
      <w:r w:rsidR="003E3D32" w:rsidRPr="009E5379">
        <w:rPr>
          <w:rFonts w:cs="Times New Roman"/>
          <w:szCs w:val="24"/>
        </w:rPr>
        <w:t xml:space="preserve"> </w:t>
      </w:r>
      <w:r w:rsidRPr="009E5379">
        <w:rPr>
          <w:rFonts w:cs="Times New Roman"/>
          <w:szCs w:val="24"/>
        </w:rPr>
        <w:t xml:space="preserve">określa dziekan. </w:t>
      </w:r>
    </w:p>
    <w:p w14:paraId="515DA0E4"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FF22AAA" w14:textId="77777777" w:rsidR="00164202" w:rsidRPr="00143360" w:rsidRDefault="00DC1244" w:rsidP="00EA435C">
      <w:pPr>
        <w:spacing w:after="0" w:line="240" w:lineRule="auto"/>
        <w:ind w:left="0" w:right="2" w:hanging="10"/>
        <w:jc w:val="center"/>
        <w:rPr>
          <w:rFonts w:cs="Times New Roman"/>
          <w:szCs w:val="24"/>
        </w:rPr>
      </w:pPr>
      <w:r w:rsidRPr="00143360">
        <w:rPr>
          <w:rFonts w:cs="Times New Roman"/>
          <w:szCs w:val="24"/>
        </w:rPr>
        <w:t xml:space="preserve">§ 5 </w:t>
      </w:r>
    </w:p>
    <w:p w14:paraId="585B7B72"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Studia w Uniwersytecie prowadzone są jako studia pierwszego stopnia, drugiego stopnia lub jako jednolite studia magisterskie. </w:t>
      </w:r>
    </w:p>
    <w:p w14:paraId="489BAD63"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lastRenderedPageBreak/>
        <w:t xml:space="preserve">Studia prowadzone są według programów studiów dostosowanych do efektów uczenia się dla danego kierunku, poziomu i profilu kształcenia oraz zasad opracowywania programów studiów określonych przez Senat.  </w:t>
      </w:r>
    </w:p>
    <w:p w14:paraId="17579B2A"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W programie studiów mogą być przewidziane zajęcia sekwencyjne, tj. przedmioty obejmujące wiedzę, umiejętności i kompetencje społeczne z przypisanymi im efektami uczenia się, których osiągnięcie umożliwia zdobywanie wiedzy z zakresów określonych dla przedmiotów przewidzianych planem studiów następnego semestru. </w:t>
      </w:r>
    </w:p>
    <w:p w14:paraId="16E858D3"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W ramach programu studiów określany jest okres realizacji przedmiotu/praktyki oraz sposób jego zaliczania. Przedmiot/praktyka kończy się egzaminem lub zaliczeniem. </w:t>
      </w:r>
    </w:p>
    <w:p w14:paraId="6AA463D4"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Wykłady prowadzą nauczyciele akademiccy z tytułem naukowym profesora lub posiadający stopień naukowy doktora habilitowanego. </w:t>
      </w:r>
    </w:p>
    <w:p w14:paraId="3F96994D"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W szczególnie uzasadnionych przypadkach dziekan po zasięgnięciu opinii rady dziekańskiej może powierzyć prowadzenie wykładów nauczycielowi akademickiemu posiadającemu stopień naukowy doktora. </w:t>
      </w:r>
    </w:p>
    <w:p w14:paraId="0F83FE49" w14:textId="2D9597D5"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W szczególnie uzasadnionych przypadkach, na wniosek dziekana, prorektor właściwy ds.</w:t>
      </w:r>
      <w:r w:rsidR="007E3D50">
        <w:rPr>
          <w:rFonts w:cs="Times New Roman"/>
          <w:szCs w:val="24"/>
        </w:rPr>
        <w:t> </w:t>
      </w:r>
      <w:r w:rsidRPr="00143360">
        <w:rPr>
          <w:rFonts w:cs="Times New Roman"/>
          <w:szCs w:val="24"/>
        </w:rPr>
        <w:t>kształcenia może powierzyć prowadzenie zajęć dydaktycznych związanych z</w:t>
      </w:r>
      <w:r w:rsidR="007E3D50">
        <w:rPr>
          <w:rFonts w:cs="Times New Roman"/>
          <w:szCs w:val="24"/>
        </w:rPr>
        <w:t> </w:t>
      </w:r>
      <w:r w:rsidRPr="00143360">
        <w:rPr>
          <w:rFonts w:cs="Times New Roman"/>
          <w:szCs w:val="24"/>
        </w:rPr>
        <w:t xml:space="preserve">praktycznym przygotowaniem zawodowym osobie z tytułem zawodowym magistra, magistra inżyniera lub równorzędnym, posiadającej doświadczenie zawodowe zdobyte poza uczelnią, adekwatne do prowadzonych zajęć. </w:t>
      </w:r>
    </w:p>
    <w:p w14:paraId="55BEEBCB" w14:textId="2021EFD3"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Przebieg studiów dokumentowany jest w kartach okresowych osiągnięć studenta sporządzanych w postaci </w:t>
      </w:r>
      <w:r w:rsidRPr="000E3088">
        <w:rPr>
          <w:rFonts w:cs="Times New Roman"/>
          <w:szCs w:val="24"/>
        </w:rPr>
        <w:t xml:space="preserve">wydruków z </w:t>
      </w:r>
      <w:r w:rsidR="005D53C7" w:rsidRPr="000E3088">
        <w:rPr>
          <w:rFonts w:cs="Times New Roman"/>
          <w:szCs w:val="24"/>
        </w:rPr>
        <w:t xml:space="preserve">systemu teleinformatycznego </w:t>
      </w:r>
      <w:r w:rsidRPr="000E3088">
        <w:rPr>
          <w:rFonts w:cs="Times New Roman"/>
          <w:szCs w:val="24"/>
        </w:rPr>
        <w:t xml:space="preserve">oraz może być dokumentowany w protokołach zaliczenia przedmiotu sporządzanych w postaci wydruków </w:t>
      </w:r>
      <w:r w:rsidR="00B053B4" w:rsidRPr="000E3088">
        <w:rPr>
          <w:rFonts w:cs="Times New Roman"/>
          <w:szCs w:val="24"/>
        </w:rPr>
        <w:t>z systemu teleinformatycznego</w:t>
      </w:r>
      <w:r w:rsidR="000E3088" w:rsidRPr="000E3088">
        <w:rPr>
          <w:rFonts w:cs="Times New Roman"/>
          <w:szCs w:val="24"/>
        </w:rPr>
        <w:t>.</w:t>
      </w:r>
    </w:p>
    <w:p w14:paraId="1868AA35"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2567678" w14:textId="77777777" w:rsidR="00164202" w:rsidRPr="00143360" w:rsidRDefault="00DC1244" w:rsidP="00EA435C">
      <w:pPr>
        <w:spacing w:after="0" w:line="240" w:lineRule="auto"/>
        <w:ind w:left="0" w:right="2" w:firstLine="0"/>
        <w:jc w:val="center"/>
        <w:rPr>
          <w:rFonts w:cs="Times New Roman"/>
          <w:szCs w:val="24"/>
        </w:rPr>
      </w:pPr>
      <w:r w:rsidRPr="00143360">
        <w:rPr>
          <w:rFonts w:cs="Times New Roman"/>
          <w:szCs w:val="24"/>
        </w:rPr>
        <w:t xml:space="preserve">§ 6 </w:t>
      </w:r>
    </w:p>
    <w:p w14:paraId="4A0B8A72"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Studia w Uniwersytecie prowadzone są na określonym kierunku, poziomie i profilu. </w:t>
      </w:r>
    </w:p>
    <w:p w14:paraId="37CB21BE"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Na poszczególnych studiach kształcenie może odbywać się w ramach zakresów.  </w:t>
      </w:r>
    </w:p>
    <w:p w14:paraId="06DA36D7"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Jeżeli na studiach istnieje kilka zakresów, student wybiera jeden z nich w terminie wyznaczonym przez dziekana. </w:t>
      </w:r>
    </w:p>
    <w:p w14:paraId="7C768E26" w14:textId="39FAD19B"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Jeżeli względy organizacyjne nie pozwalają na przyjęcie na dany zakres wszystkich chętnych, o przyjęciu decyduje dziekan, biorąc pod uwagę m.in. możliwości organizacyjne, zainteresowania studenta oraz </w:t>
      </w:r>
      <w:r w:rsidR="006647EC" w:rsidRPr="007F7792">
        <w:rPr>
          <w:rFonts w:cs="Times New Roman"/>
          <w:szCs w:val="24"/>
        </w:rPr>
        <w:t xml:space="preserve">wyniki rekrutacji albo </w:t>
      </w:r>
      <w:r w:rsidRPr="007F7792">
        <w:rPr>
          <w:rFonts w:cs="Times New Roman"/>
          <w:szCs w:val="24"/>
        </w:rPr>
        <w:t xml:space="preserve">dotychczasowe wyniki studiowania.  </w:t>
      </w:r>
    </w:p>
    <w:p w14:paraId="6B3842E9"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Przy wyborze pracowni związanej z zakresem kształcenia oraz seminarium dyplomowego stosuje się odpowiednio przepisy ust. 3-4. </w:t>
      </w:r>
    </w:p>
    <w:p w14:paraId="686BCF44"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Student odbywa studia według programu studiów obowiązującego w roku akademickim, w którym rozpoczął naukę. Zmiany do programu studiów mogą być wprowadzone nie później niż na 5 miesięcy przed rozpoczęciem roku akademickiego. </w:t>
      </w:r>
    </w:p>
    <w:p w14:paraId="0AFB4FD4" w14:textId="38B292E3"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Przepisu ust. 6 nie stosuje się do studenta powtarzającego semestr, wznawiającego studia lub przeniesionego z innej uczelni oraz kontynuującego naukę, po co najmniej rocznym urlopie. W tym przypadku student zobowiązany jest do uzupełnienia zaległości wynikających z różnic programów studiów. O</w:t>
      </w:r>
      <w:r w:rsidR="008F512B" w:rsidRPr="007F7792">
        <w:rPr>
          <w:rFonts w:cs="Times New Roman"/>
          <w:szCs w:val="24"/>
        </w:rPr>
        <w:t> </w:t>
      </w:r>
      <w:r w:rsidRPr="007F7792">
        <w:rPr>
          <w:rFonts w:cs="Times New Roman"/>
          <w:szCs w:val="24"/>
        </w:rPr>
        <w:t xml:space="preserve">zakresie, sposobie i terminie wyrównania zaległości decyduje dziekan. </w:t>
      </w:r>
    </w:p>
    <w:p w14:paraId="66322F9C"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Zajęcia dydaktyczne w Uniwersytecie mogą być prowadzone w obcym języku wykładowym. </w:t>
      </w:r>
    </w:p>
    <w:p w14:paraId="2E596B55"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W przypadku, o którym mowa w ust. 8 sprawdziany wiedzy i umiejętności, a także egzaminy dyplomowe przeprowadzane są w języku wykładowym zajęć. W języku obcym mogą być również przygotowywane prace dyplomowe. </w:t>
      </w:r>
    </w:p>
    <w:p w14:paraId="377778CA"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Zajęcia dydaktyczne na studiach mogą być prowadzone z wykorzystaniem metod i technik kształcenia na odległość. </w:t>
      </w:r>
    </w:p>
    <w:p w14:paraId="7D61C036" w14:textId="5A2445EA" w:rsidR="00164202" w:rsidRPr="007F7792" w:rsidRDefault="00B97125">
      <w:pPr>
        <w:pStyle w:val="Akapitzlist"/>
        <w:numPr>
          <w:ilvl w:val="0"/>
          <w:numId w:val="37"/>
        </w:numPr>
        <w:spacing w:after="0" w:line="240" w:lineRule="auto"/>
        <w:ind w:left="426" w:hanging="426"/>
        <w:rPr>
          <w:rFonts w:cs="Times New Roman"/>
          <w:szCs w:val="24"/>
        </w:rPr>
      </w:pPr>
      <w:bookmarkStart w:id="0" w:name="_Hlk171408678"/>
      <w:r w:rsidRPr="007F7792">
        <w:rPr>
          <w:rFonts w:cs="Times New Roman"/>
          <w:szCs w:val="24"/>
        </w:rPr>
        <w:lastRenderedPageBreak/>
        <w:t>W celu zapewnienia studentom z niepełnosprawności</w:t>
      </w:r>
      <w:r w:rsidR="00B172F5" w:rsidRPr="007F7792">
        <w:rPr>
          <w:rFonts w:cs="Times New Roman"/>
          <w:szCs w:val="24"/>
        </w:rPr>
        <w:t>ami</w:t>
      </w:r>
      <w:r w:rsidRPr="007F7792">
        <w:rPr>
          <w:rFonts w:cs="Times New Roman"/>
          <w:szCs w:val="24"/>
        </w:rPr>
        <w:t xml:space="preserve"> warunków do pełnego udziału w</w:t>
      </w:r>
      <w:r w:rsidR="0004086E">
        <w:rPr>
          <w:rFonts w:cs="Times New Roman"/>
          <w:szCs w:val="24"/>
        </w:rPr>
        <w:t> </w:t>
      </w:r>
      <w:r w:rsidRPr="007F7792">
        <w:rPr>
          <w:rFonts w:cs="Times New Roman"/>
          <w:szCs w:val="24"/>
        </w:rPr>
        <w:t>procesie kształcenia, zajęcia dydaktyczne na studiach oraz zaliczenia i egzaminy mogą być przeprowadzane z wykorzystaniem al</w:t>
      </w:r>
      <w:r w:rsidRPr="004A102A">
        <w:rPr>
          <w:rFonts w:cs="Times New Roman"/>
          <w:szCs w:val="24"/>
        </w:rPr>
        <w:t xml:space="preserve">ternatywnych rozwiązań, </w:t>
      </w:r>
      <w:r w:rsidR="00DC1244" w:rsidRPr="004A102A">
        <w:rPr>
          <w:rFonts w:cs="Times New Roman"/>
          <w:szCs w:val="24"/>
        </w:rPr>
        <w:t>o których mowa w §</w:t>
      </w:r>
      <w:r w:rsidR="0004086E">
        <w:rPr>
          <w:rFonts w:cs="Times New Roman"/>
          <w:szCs w:val="24"/>
        </w:rPr>
        <w:t> </w:t>
      </w:r>
      <w:r w:rsidR="00DC1244" w:rsidRPr="004A102A">
        <w:rPr>
          <w:rFonts w:cs="Times New Roman"/>
          <w:szCs w:val="24"/>
        </w:rPr>
        <w:t xml:space="preserve">18 ust. </w:t>
      </w:r>
      <w:r w:rsidR="003C7E9D" w:rsidRPr="004A102A">
        <w:rPr>
          <w:rFonts w:cs="Times New Roman"/>
          <w:szCs w:val="24"/>
        </w:rPr>
        <w:t>11</w:t>
      </w:r>
      <w:r w:rsidR="00DC1244" w:rsidRPr="004A102A">
        <w:rPr>
          <w:rFonts w:cs="Times New Roman"/>
          <w:szCs w:val="24"/>
        </w:rPr>
        <w:t xml:space="preserve"> oraz § 20 ust. 5. Zastosowane</w:t>
      </w:r>
      <w:r w:rsidR="00DC1244" w:rsidRPr="007F7792">
        <w:rPr>
          <w:rFonts w:cs="Times New Roman"/>
          <w:szCs w:val="24"/>
        </w:rPr>
        <w:t xml:space="preserve"> metody powinny uwzględniać stopień i charakter niepełnosprawności studenta oraz specyfikę poszczególnych kierunków studiów. </w:t>
      </w:r>
    </w:p>
    <w:p w14:paraId="2A17C7DD"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Do studentów, o których mowa w ust. 11 zalicza się: </w:t>
      </w:r>
    </w:p>
    <w:p w14:paraId="6D5B20A8" w14:textId="77777777" w:rsidR="00164202" w:rsidRPr="007F7792" w:rsidRDefault="00DC1244">
      <w:pPr>
        <w:pStyle w:val="Akapitzlist"/>
        <w:numPr>
          <w:ilvl w:val="1"/>
          <w:numId w:val="38"/>
        </w:numPr>
        <w:spacing w:after="0" w:line="240" w:lineRule="auto"/>
        <w:ind w:left="709" w:hanging="283"/>
        <w:rPr>
          <w:rFonts w:cs="Times New Roman"/>
          <w:szCs w:val="24"/>
        </w:rPr>
      </w:pPr>
      <w:r w:rsidRPr="007F7792">
        <w:rPr>
          <w:rFonts w:cs="Times New Roman"/>
          <w:szCs w:val="24"/>
        </w:rPr>
        <w:t xml:space="preserve">osoby z niepełnosprawnością, posiadające aktualne orzeczenie o stopniu niepełnosprawności lub dokument równoważny, </w:t>
      </w:r>
    </w:p>
    <w:p w14:paraId="5C00AFC9" w14:textId="2F21B224" w:rsidR="00164202" w:rsidRPr="007F7792" w:rsidRDefault="00DC1244">
      <w:pPr>
        <w:pStyle w:val="Akapitzlist"/>
        <w:numPr>
          <w:ilvl w:val="1"/>
          <w:numId w:val="38"/>
        </w:numPr>
        <w:spacing w:after="0" w:line="240" w:lineRule="auto"/>
        <w:ind w:left="709" w:hanging="283"/>
        <w:rPr>
          <w:rFonts w:cs="Times New Roman"/>
          <w:szCs w:val="24"/>
        </w:rPr>
      </w:pPr>
      <w:r w:rsidRPr="007F7792">
        <w:rPr>
          <w:rFonts w:cs="Times New Roman"/>
          <w:szCs w:val="24"/>
        </w:rPr>
        <w:t>osoby przewlekle chore, nieposiadające orzeczenia o stopniu niepełnosprawności, których sytuacja zdrowotna potwierdzona jest dokumentacją medyczną, przedłożoną w</w:t>
      </w:r>
      <w:r w:rsidR="00EA435C">
        <w:rPr>
          <w:rFonts w:cs="Times New Roman"/>
          <w:szCs w:val="24"/>
        </w:rPr>
        <w:t> </w:t>
      </w:r>
      <w:r w:rsidRPr="007F7792">
        <w:rPr>
          <w:rFonts w:cs="Times New Roman"/>
          <w:szCs w:val="24"/>
        </w:rPr>
        <w:t xml:space="preserve">biurze właściwym ds. osób niepełnosprawnych, </w:t>
      </w:r>
    </w:p>
    <w:p w14:paraId="21649B72" w14:textId="77777777" w:rsidR="00164202" w:rsidRPr="007F7792" w:rsidRDefault="00DC1244">
      <w:pPr>
        <w:pStyle w:val="Akapitzlist"/>
        <w:numPr>
          <w:ilvl w:val="1"/>
          <w:numId w:val="38"/>
        </w:numPr>
        <w:spacing w:after="0" w:line="240" w:lineRule="auto"/>
        <w:ind w:left="709" w:hanging="283"/>
        <w:rPr>
          <w:rFonts w:cs="Times New Roman"/>
          <w:szCs w:val="24"/>
        </w:rPr>
      </w:pPr>
      <w:r w:rsidRPr="007F7792">
        <w:rPr>
          <w:rFonts w:cs="Times New Roman"/>
          <w:szCs w:val="24"/>
        </w:rPr>
        <w:t xml:space="preserve">osoby, u których nagła choroba lub wypadek skutkują czasową niezdolnością do pełnego uczestnictwa w zajęciach, a okoliczności te potwierdza dokumentacja medyczna, przedłożona w biurze właściwym ds. osób niepełnosprawnych. </w:t>
      </w:r>
    </w:p>
    <w:p w14:paraId="2BAC2DB2"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Stosowanie rozwiązań alternatywnych nie może prowadzić do zmniejszenia wymagań merytorycznych wobec studentów z niepełnosprawnościami. </w:t>
      </w:r>
    </w:p>
    <w:p w14:paraId="0761D1DF" w14:textId="54E09CAE"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Decyzję o zastosowaniu określonych rozwiązań alternatywnych wobec studenta z</w:t>
      </w:r>
      <w:r w:rsidR="00EA435C">
        <w:rPr>
          <w:rFonts w:cs="Times New Roman"/>
          <w:szCs w:val="24"/>
        </w:rPr>
        <w:t> </w:t>
      </w:r>
      <w:r w:rsidRPr="007F7792">
        <w:rPr>
          <w:rFonts w:cs="Times New Roman"/>
          <w:szCs w:val="24"/>
        </w:rPr>
        <w:t xml:space="preserve">niepełnosprawnością podejmuje dziekan na wniosek studenta. Dziekan może zasięgnąć opinii Kierownika biura właściwego ds. </w:t>
      </w:r>
      <w:r w:rsidRPr="005801EB">
        <w:rPr>
          <w:rFonts w:cs="Times New Roman"/>
          <w:szCs w:val="24"/>
        </w:rPr>
        <w:t xml:space="preserve">osób </w:t>
      </w:r>
      <w:r w:rsidR="000D3CE3" w:rsidRPr="005801EB">
        <w:rPr>
          <w:rFonts w:cs="Times New Roman"/>
          <w:szCs w:val="24"/>
        </w:rPr>
        <w:t>z niepełnosprawnościami</w:t>
      </w:r>
      <w:r w:rsidRPr="005801EB">
        <w:rPr>
          <w:rFonts w:cs="Times New Roman"/>
          <w:szCs w:val="24"/>
        </w:rPr>
        <w:t xml:space="preserve">. </w:t>
      </w:r>
    </w:p>
    <w:bookmarkEnd w:id="0"/>
    <w:p w14:paraId="43DEFE0F" w14:textId="67568E4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5CC55C37" w14:textId="77777777" w:rsidR="00164202" w:rsidRPr="00143360" w:rsidRDefault="00DC1244" w:rsidP="00EA435C">
      <w:pPr>
        <w:spacing w:after="0" w:line="240" w:lineRule="auto"/>
        <w:ind w:left="148" w:right="2" w:hanging="148"/>
        <w:jc w:val="center"/>
        <w:rPr>
          <w:rFonts w:cs="Times New Roman"/>
          <w:szCs w:val="24"/>
        </w:rPr>
      </w:pPr>
      <w:r w:rsidRPr="00143360">
        <w:rPr>
          <w:rFonts w:cs="Times New Roman"/>
          <w:szCs w:val="24"/>
        </w:rPr>
        <w:t xml:space="preserve">§ 7 </w:t>
      </w:r>
    </w:p>
    <w:p w14:paraId="1A6F90DC" w14:textId="77777777" w:rsidR="00164202" w:rsidRPr="00143360" w:rsidRDefault="00DC1244" w:rsidP="00DC0D9A">
      <w:pPr>
        <w:numPr>
          <w:ilvl w:val="0"/>
          <w:numId w:val="39"/>
        </w:numPr>
        <w:spacing w:after="0" w:line="240" w:lineRule="auto"/>
        <w:ind w:hanging="410"/>
        <w:rPr>
          <w:rFonts w:cs="Times New Roman"/>
          <w:szCs w:val="24"/>
        </w:rPr>
      </w:pPr>
      <w:r w:rsidRPr="00143360">
        <w:rPr>
          <w:rFonts w:cs="Times New Roman"/>
          <w:szCs w:val="24"/>
        </w:rPr>
        <w:t xml:space="preserve">W Uniwersytecie funkcjonuje Europejski System Transferu i Akumulacji Punktów (ECTS).  </w:t>
      </w:r>
    </w:p>
    <w:p w14:paraId="45150A75" w14:textId="77777777" w:rsidR="00164202" w:rsidRPr="00143360" w:rsidRDefault="00DC1244" w:rsidP="00DC0D9A">
      <w:pPr>
        <w:numPr>
          <w:ilvl w:val="0"/>
          <w:numId w:val="39"/>
        </w:numPr>
        <w:spacing w:after="0" w:line="240" w:lineRule="auto"/>
        <w:ind w:hanging="410"/>
        <w:rPr>
          <w:rFonts w:cs="Times New Roman"/>
          <w:szCs w:val="24"/>
        </w:rPr>
      </w:pPr>
      <w:r w:rsidRPr="00143360">
        <w:rPr>
          <w:rFonts w:cs="Times New Roman"/>
          <w:szCs w:val="24"/>
        </w:rPr>
        <w:t xml:space="preserve">Przy zaliczeniach i egzaminach, poza ocenami, stosuje się odpowiednio wycenę punktową efektów uczenia się.  </w:t>
      </w:r>
    </w:p>
    <w:p w14:paraId="533F0FBB" w14:textId="77777777" w:rsidR="00164202" w:rsidRPr="00143360" w:rsidRDefault="00DC1244" w:rsidP="00DC0D9A">
      <w:pPr>
        <w:numPr>
          <w:ilvl w:val="0"/>
          <w:numId w:val="39"/>
        </w:numPr>
        <w:spacing w:after="0" w:line="240" w:lineRule="auto"/>
        <w:ind w:hanging="410"/>
        <w:rPr>
          <w:rFonts w:cs="Times New Roman"/>
          <w:szCs w:val="24"/>
        </w:rPr>
      </w:pPr>
      <w:r w:rsidRPr="00143360">
        <w:rPr>
          <w:rFonts w:cs="Times New Roman"/>
          <w:szCs w:val="24"/>
        </w:rPr>
        <w:t xml:space="preserve">Jeden punkt ECTS odpowiada efektom uczenia się, których uzyskanie wymaga od studenta średnio 25-30 godzin pracy, przy czym liczba godzin pracy studenta obejmuje zajęcia organizowane przez uczelnię, zgodnie z programem studiów oraz jego indywidualną pracę.  </w:t>
      </w:r>
    </w:p>
    <w:p w14:paraId="354B61FC" w14:textId="1FDF27C3" w:rsidR="00164202" w:rsidRPr="00143360" w:rsidRDefault="00DC1244" w:rsidP="00DC0D9A">
      <w:pPr>
        <w:numPr>
          <w:ilvl w:val="0"/>
          <w:numId w:val="39"/>
        </w:numPr>
        <w:spacing w:after="0" w:line="240" w:lineRule="auto"/>
        <w:ind w:hanging="410"/>
        <w:rPr>
          <w:rFonts w:cs="Times New Roman"/>
          <w:szCs w:val="24"/>
        </w:rPr>
      </w:pPr>
      <w:r w:rsidRPr="00143360">
        <w:rPr>
          <w:rFonts w:cs="Times New Roman"/>
          <w:szCs w:val="24"/>
        </w:rPr>
        <w:t>Punkty przypisuje się za zaliczenie każdego z zajęć i praktyk przewidzianych w programie studiów, przy czym liczba punktów ECTS nie zależy od uzyskanej oceny, a warunkiem ich przyznania jest spełnienie przez studenta wymagań dotyczących uzyskania zakładanych efektów uczenia się, potwierdzonych zaliczeniem zajęć lub praktyk oraz przygotowanie i</w:t>
      </w:r>
      <w:r w:rsidR="00EA435C">
        <w:rPr>
          <w:rFonts w:cs="Times New Roman"/>
          <w:szCs w:val="24"/>
        </w:rPr>
        <w:t> </w:t>
      </w:r>
      <w:r w:rsidRPr="00143360">
        <w:rPr>
          <w:rFonts w:cs="Times New Roman"/>
          <w:szCs w:val="24"/>
        </w:rPr>
        <w:t xml:space="preserve">złożenie pracy dyplomowej lub przygotowanie do egzaminu dyplomowego. </w:t>
      </w:r>
    </w:p>
    <w:p w14:paraId="27FACD5A"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41E43BDE" w14:textId="77777777" w:rsidR="008C60C0" w:rsidRPr="008C60C0" w:rsidRDefault="00DC1244" w:rsidP="00320E0C">
      <w:pPr>
        <w:spacing w:after="0" w:line="240" w:lineRule="auto"/>
        <w:ind w:left="127" w:firstLine="0"/>
        <w:rPr>
          <w:rFonts w:cs="Times New Roman"/>
          <w:b/>
          <w:bCs/>
          <w:szCs w:val="24"/>
        </w:rPr>
      </w:pPr>
      <w:r w:rsidRPr="008C60C0">
        <w:rPr>
          <w:rFonts w:cs="Times New Roman"/>
          <w:b/>
          <w:bCs/>
          <w:szCs w:val="24"/>
        </w:rPr>
        <w:t>III. PRZENOSZENIE I UZNAWANIE PUNKTÓW ECTS</w:t>
      </w:r>
    </w:p>
    <w:p w14:paraId="5BA4B023" w14:textId="6F524314" w:rsidR="00164202" w:rsidRPr="00143360" w:rsidRDefault="00DC1244" w:rsidP="00320E0C">
      <w:pPr>
        <w:spacing w:after="0" w:line="240" w:lineRule="auto"/>
        <w:ind w:left="127" w:firstLine="0"/>
        <w:rPr>
          <w:rFonts w:cs="Times New Roman"/>
          <w:szCs w:val="24"/>
        </w:rPr>
      </w:pPr>
      <w:r w:rsidRPr="00143360">
        <w:rPr>
          <w:rFonts w:cs="Times New Roman"/>
          <w:szCs w:val="24"/>
        </w:rPr>
        <w:t xml:space="preserve"> </w:t>
      </w:r>
    </w:p>
    <w:p w14:paraId="580622A1"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8 </w:t>
      </w:r>
    </w:p>
    <w:p w14:paraId="7E6B5440"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Przeniesienie i uznawanie punktów ECTS umożliwia kontynuację kształcenia na kierunku, na który student się przenosi z innej uczelni bądź z innego kierunku.  </w:t>
      </w:r>
    </w:p>
    <w:p w14:paraId="768C0C50"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Przenoszenie i uznawanie punktów ECTS uzyskanych przez studenta w jednostce organizacyjnej Uniwersytetu lub w innej uczelni, w tym zagranicznej, polega na przenoszeniu efektów uczenia się wyrażonych w punktach ECTS, zwanych także osiągnięciami studenta.  </w:t>
      </w:r>
    </w:p>
    <w:p w14:paraId="75C15D02" w14:textId="362BFFDD"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Warunkiem przeniesienia punktów ECTS uzyskanych poza uczelnią macierzystą, w</w:t>
      </w:r>
      <w:r w:rsidR="008F512B" w:rsidRPr="00143360">
        <w:rPr>
          <w:rFonts w:cs="Times New Roman"/>
          <w:szCs w:val="24"/>
        </w:rPr>
        <w:t> </w:t>
      </w:r>
      <w:r w:rsidRPr="00143360">
        <w:rPr>
          <w:rFonts w:cs="Times New Roman"/>
          <w:szCs w:val="24"/>
        </w:rPr>
        <w:t xml:space="preserve">tym uczelniach zagranicznych, w miejsce punktów przypisanych przedmiotom zawartym w programie studiów, jest stwierdzenie zbieżności uzyskanych efektów uczenia się. Elementami podlegającymi weryfikacji są także forma i wymiar zajęć oraz sposób ich zaliczania. </w:t>
      </w:r>
    </w:p>
    <w:p w14:paraId="161A10FD"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lastRenderedPageBreak/>
        <w:t xml:space="preserve">Decyzję o przeniesieniu punktów ECTS podejmuje dziekan na wniosek studenta, po zapoznaniu się z przedstawioną przez studenta dokumentacją przebiegu studiów zrealizowanych w innej jednostce organizacyjnej Uniwersytetu albo w innej uczelni. </w:t>
      </w:r>
    </w:p>
    <w:p w14:paraId="010A65BF"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Podejmując decyzję o przeniesieniu punktów ECTS, dziekan uwzględnia efekty uczenia się uzyskane w innej jednostce organizacyjnej Uniwersytetu albo w innej uczelni w wyniku realizacji zajęć i praktyk odpowiadających zajęciom i praktykom określonym w programie studiów na kierunku studiów, na którym student studiuje. </w:t>
      </w:r>
    </w:p>
    <w:p w14:paraId="06EE0DD5" w14:textId="79C21681"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W przypadku stwierdzenia zbieżności uzyskanych efektów, student otrzymuje taką liczbę punktów ECTS, jaka jest przypisana efektom uczenia się uzyskiwanym w wyniku realizacji odpowiednich zajęć i praktyk w Uniwersytecie na studiach, na których student studiuje. </w:t>
      </w:r>
    </w:p>
    <w:p w14:paraId="759555C1"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W przypadku, gdy przedmioty lub zajęcia zaliczone w innej uczelni nie mają przyporządkowanej liczby punktów - określa ją dziekan. Przeliczenia oceny na system stosowany w Uniwersytecie dokonuje dziekan.  </w:t>
      </w:r>
    </w:p>
    <w:p w14:paraId="7D07CD5A"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W przypadku stwierdzenia różnic programowych, dziekan określa warunki, termin i sposób uzupełnienia przez studenta zaległości wynikających z różnic programu studiów. </w:t>
      </w:r>
    </w:p>
    <w:p w14:paraId="2FF9D112" w14:textId="77777777" w:rsidR="002948C2"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Jeżeli student powtarzał przedmiot lub semestr przed zmianą uczelni, kierunku lub formy studiów, okoliczności te uwzględnia się z punktu widzenia regulacji niniejszego Regulaminu, tak jakby nastąpiły one podczas studiowania w Uniwersytecie lub na kierunku, na który przeniósł się student. </w:t>
      </w:r>
    </w:p>
    <w:p w14:paraId="1DA9B432" w14:textId="5BC07E5D" w:rsidR="002F1EE6" w:rsidRPr="008C60C0" w:rsidRDefault="002948C2" w:rsidP="00DC0D9A">
      <w:pPr>
        <w:numPr>
          <w:ilvl w:val="0"/>
          <w:numId w:val="40"/>
        </w:numPr>
        <w:spacing w:after="0" w:line="240" w:lineRule="auto"/>
        <w:ind w:hanging="410"/>
        <w:rPr>
          <w:rFonts w:cs="Times New Roman"/>
          <w:szCs w:val="24"/>
        </w:rPr>
      </w:pPr>
      <w:r w:rsidRPr="008C60C0">
        <w:rPr>
          <w:rFonts w:cs="Times New Roman"/>
          <w:szCs w:val="24"/>
        </w:rPr>
        <w:t xml:space="preserve">W innych </w:t>
      </w:r>
      <w:r w:rsidR="008C60C0" w:rsidRPr="008C60C0">
        <w:rPr>
          <w:rFonts w:cs="Times New Roman"/>
          <w:szCs w:val="24"/>
        </w:rPr>
        <w:t>sytuacjach</w:t>
      </w:r>
      <w:r w:rsidRPr="008C60C0">
        <w:rPr>
          <w:rFonts w:cs="Times New Roman"/>
          <w:szCs w:val="24"/>
        </w:rPr>
        <w:t xml:space="preserve"> niż określone w ust. 1, decyzję o przeniesieniu i uznaniu punktów ECTS, w uzgodnieniu z koordynatorem przedmiotu, podejmuje dziekan, którego decyzja jest ostateczna. Przepisy ust. 4-6 stosuje się odpowiednio. W przypadku uznania punktów ECTS uzupełniana jest ocena z przedmiotu w systemie teleinformatycznym. Uznanie punktów ECTS nie może prowadzić do zmniejszenia planowej liczby semestrów, określonych w programie studiów.</w:t>
      </w:r>
    </w:p>
    <w:p w14:paraId="3F1D336D" w14:textId="5F3B9858" w:rsidR="00164202" w:rsidRPr="00143360" w:rsidRDefault="00164202" w:rsidP="00320E0C">
      <w:pPr>
        <w:spacing w:after="0" w:line="240" w:lineRule="auto"/>
        <w:ind w:left="142" w:firstLine="0"/>
        <w:jc w:val="left"/>
        <w:rPr>
          <w:rFonts w:cs="Times New Roman"/>
          <w:szCs w:val="24"/>
        </w:rPr>
      </w:pPr>
    </w:p>
    <w:p w14:paraId="5E4AC319" w14:textId="77777777" w:rsidR="00164202" w:rsidRPr="008C60C0" w:rsidRDefault="00DC1244" w:rsidP="00320E0C">
      <w:pPr>
        <w:spacing w:after="0" w:line="240" w:lineRule="auto"/>
        <w:ind w:left="127" w:firstLine="0"/>
        <w:rPr>
          <w:rFonts w:cs="Times New Roman"/>
          <w:b/>
          <w:bCs/>
          <w:szCs w:val="24"/>
        </w:rPr>
      </w:pPr>
      <w:r w:rsidRPr="008C60C0">
        <w:rPr>
          <w:rFonts w:cs="Times New Roman"/>
          <w:b/>
          <w:bCs/>
          <w:szCs w:val="24"/>
        </w:rPr>
        <w:t xml:space="preserve">IV. PRAWA I OBOWIĄZKI STUDENTA </w:t>
      </w:r>
    </w:p>
    <w:p w14:paraId="6178B8B1" w14:textId="77777777" w:rsidR="008C60C0" w:rsidRPr="00143360" w:rsidRDefault="008C60C0" w:rsidP="00320E0C">
      <w:pPr>
        <w:spacing w:after="0" w:line="240" w:lineRule="auto"/>
        <w:ind w:left="127" w:firstLine="0"/>
        <w:rPr>
          <w:rFonts w:cs="Times New Roman"/>
          <w:szCs w:val="24"/>
        </w:rPr>
      </w:pPr>
    </w:p>
    <w:p w14:paraId="752B8280"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9 </w:t>
      </w:r>
    </w:p>
    <w:p w14:paraId="213A6256" w14:textId="3A8D45BF" w:rsidR="00164202" w:rsidRPr="008C60C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Osoba przyjęta na studia nabywa prawa studenta Uniwersytetu z chwilą złożenia ślubowania, którego treść określa Statut Uniwersytetu. Student podpisuje akt ślubowania, który przechowuje się w teczce akt osobowych </w:t>
      </w:r>
      <w:r w:rsidRPr="008C60C0">
        <w:rPr>
          <w:rFonts w:cs="Times New Roman"/>
          <w:szCs w:val="24"/>
        </w:rPr>
        <w:t xml:space="preserve">studenta. W przypadku gdy akt ślubowania jest sporządzany w postaci elektronicznej, podpis studenta może być zastąpiony potwierdzeniem złożenia ślubowania dokonanym w systemie </w:t>
      </w:r>
      <w:r w:rsidR="003240E6" w:rsidRPr="008C60C0">
        <w:rPr>
          <w:rFonts w:cs="Times New Roman"/>
          <w:szCs w:val="24"/>
        </w:rPr>
        <w:t>teleinformatycznym</w:t>
      </w:r>
      <w:r w:rsidRPr="008C60C0">
        <w:rPr>
          <w:rFonts w:cs="Times New Roman"/>
          <w:szCs w:val="24"/>
        </w:rPr>
        <w:t xml:space="preserve">. </w:t>
      </w:r>
    </w:p>
    <w:p w14:paraId="1D079089" w14:textId="77777777" w:rsidR="00C579D2" w:rsidRPr="008C60C0" w:rsidRDefault="00DC1244" w:rsidP="002C23D8">
      <w:pPr>
        <w:numPr>
          <w:ilvl w:val="0"/>
          <w:numId w:val="41"/>
        </w:numPr>
        <w:spacing w:after="0" w:line="240" w:lineRule="auto"/>
        <w:ind w:left="426" w:hanging="426"/>
        <w:rPr>
          <w:rFonts w:cs="Times New Roman"/>
          <w:szCs w:val="24"/>
        </w:rPr>
      </w:pPr>
      <w:r w:rsidRPr="008C60C0">
        <w:rPr>
          <w:rFonts w:cs="Times New Roman"/>
          <w:szCs w:val="24"/>
        </w:rPr>
        <w:t xml:space="preserve">Student rozpoczynający studia otrzymuje legitymację studencką. Legitymacja studencka jest dokumentem poświadczającym status studenta.  </w:t>
      </w:r>
    </w:p>
    <w:p w14:paraId="54A4B3C6" w14:textId="4273DC7C" w:rsidR="00826BC6" w:rsidRPr="008C60C0" w:rsidRDefault="00201155" w:rsidP="002C23D8">
      <w:pPr>
        <w:numPr>
          <w:ilvl w:val="0"/>
          <w:numId w:val="41"/>
        </w:numPr>
        <w:spacing w:after="0" w:line="240" w:lineRule="auto"/>
        <w:ind w:left="426" w:hanging="426"/>
        <w:rPr>
          <w:rFonts w:cs="Times New Roman"/>
          <w:szCs w:val="24"/>
        </w:rPr>
      </w:pPr>
      <w:r w:rsidRPr="008C60C0">
        <w:rPr>
          <w:rFonts w:cs="Times New Roman"/>
          <w:szCs w:val="24"/>
        </w:rPr>
        <w:t>Wzór legitymacji studenckiej, sposób wydawania, okres jej ważności oraz okoliczności i</w:t>
      </w:r>
      <w:r w:rsidR="00AF478F">
        <w:rPr>
          <w:rFonts w:cs="Times New Roman"/>
          <w:szCs w:val="24"/>
        </w:rPr>
        <w:t> </w:t>
      </w:r>
      <w:r w:rsidRPr="008C60C0">
        <w:rPr>
          <w:rFonts w:cs="Times New Roman"/>
          <w:szCs w:val="24"/>
        </w:rPr>
        <w:t>sposób unieważnienia określają przepisy prawa powszechnie obowiązującego</w:t>
      </w:r>
      <w:r w:rsidR="002C23D8">
        <w:rPr>
          <w:rFonts w:cs="Times New Roman"/>
          <w:szCs w:val="24"/>
        </w:rPr>
        <w:t>.</w:t>
      </w:r>
    </w:p>
    <w:p w14:paraId="66F88B55" w14:textId="7391133B" w:rsidR="00164202" w:rsidRPr="00143360" w:rsidRDefault="00DC1244" w:rsidP="002C23D8">
      <w:pPr>
        <w:numPr>
          <w:ilvl w:val="0"/>
          <w:numId w:val="41"/>
        </w:numPr>
        <w:spacing w:after="0" w:line="240" w:lineRule="auto"/>
        <w:ind w:left="426" w:hanging="426"/>
        <w:rPr>
          <w:rFonts w:cs="Times New Roman"/>
          <w:szCs w:val="24"/>
        </w:rPr>
      </w:pPr>
      <w:r w:rsidRPr="008C60C0">
        <w:rPr>
          <w:rFonts w:cs="Times New Roman"/>
          <w:szCs w:val="24"/>
        </w:rPr>
        <w:t>W przypadku zniszczenia</w:t>
      </w:r>
      <w:r w:rsidR="00632DC2" w:rsidRPr="008C60C0">
        <w:rPr>
          <w:rFonts w:cs="Times New Roman"/>
          <w:szCs w:val="24"/>
        </w:rPr>
        <w:t>, nieprawidłowego działania</w:t>
      </w:r>
      <w:r w:rsidRPr="008C60C0">
        <w:rPr>
          <w:rFonts w:cs="Times New Roman"/>
          <w:szCs w:val="24"/>
        </w:rPr>
        <w:t xml:space="preserve"> lub utraty legitymacji studenckiej student jest zobowiązany do niezwłocznego powiadomienia </w:t>
      </w:r>
      <w:r w:rsidRPr="00143360">
        <w:rPr>
          <w:rFonts w:cs="Times New Roman"/>
          <w:szCs w:val="24"/>
        </w:rPr>
        <w:t xml:space="preserve">Uniwersytetu.  </w:t>
      </w:r>
    </w:p>
    <w:p w14:paraId="68063A81" w14:textId="77777777"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Student ma prawo do: </w:t>
      </w:r>
    </w:p>
    <w:p w14:paraId="51FF6604"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zdobywania wiedzy, </w:t>
      </w:r>
    </w:p>
    <w:p w14:paraId="4DF98AA8" w14:textId="08932208"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rozwijania własnych zainteresowań naukowych i artystycznych oraz korzystania w tym celu z pomieszczeń dydaktycznych, urządzeń oraz korzystania z</w:t>
      </w:r>
      <w:r w:rsidR="008F512B" w:rsidRPr="00143360">
        <w:rPr>
          <w:rFonts w:cs="Times New Roman"/>
          <w:szCs w:val="24"/>
        </w:rPr>
        <w:t> </w:t>
      </w:r>
      <w:r w:rsidRPr="00143360">
        <w:rPr>
          <w:rFonts w:cs="Times New Roman"/>
          <w:szCs w:val="24"/>
        </w:rPr>
        <w:t>oferowanych usług informatycznych w ramach możliwości finansowych i</w:t>
      </w:r>
      <w:r w:rsidR="008F512B" w:rsidRPr="00143360">
        <w:rPr>
          <w:rFonts w:cs="Times New Roman"/>
          <w:szCs w:val="24"/>
        </w:rPr>
        <w:t> </w:t>
      </w:r>
      <w:r w:rsidRPr="00143360">
        <w:rPr>
          <w:rFonts w:cs="Times New Roman"/>
          <w:szCs w:val="24"/>
        </w:rPr>
        <w:t xml:space="preserve">organizacyjnych Uniwersytetu, </w:t>
      </w:r>
    </w:p>
    <w:p w14:paraId="79493BC0" w14:textId="49FBF46C"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uczestniczenia w pracach naukowych, rozwojowych i wdrożeniowych realizowanych w</w:t>
      </w:r>
      <w:r w:rsidR="00AF478F">
        <w:rPr>
          <w:rFonts w:cs="Times New Roman"/>
          <w:szCs w:val="24"/>
        </w:rPr>
        <w:t> </w:t>
      </w:r>
      <w:r w:rsidRPr="00143360">
        <w:rPr>
          <w:rFonts w:cs="Times New Roman"/>
          <w:szCs w:val="24"/>
        </w:rPr>
        <w:t>Uniwersytecie, pod warunkiem zgody kierowników tych prac i</w:t>
      </w:r>
      <w:r w:rsidR="008F512B" w:rsidRPr="00143360">
        <w:rPr>
          <w:rFonts w:cs="Times New Roman"/>
          <w:szCs w:val="24"/>
        </w:rPr>
        <w:t> </w:t>
      </w:r>
      <w:r w:rsidRPr="00143360">
        <w:rPr>
          <w:rFonts w:cs="Times New Roman"/>
          <w:szCs w:val="24"/>
        </w:rPr>
        <w:t xml:space="preserve">na warunkach przez nich określonych;  </w:t>
      </w:r>
    </w:p>
    <w:p w14:paraId="09862419"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zrzeszania się w uczelnianych organizacjach studenckich (w tym naukowych, sportowych, artystycznych i innych) na zasadach określonych odrębnymi przepisami, </w:t>
      </w:r>
    </w:p>
    <w:p w14:paraId="7A23838F"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lastRenderedPageBreak/>
        <w:t xml:space="preserve">pomocy materialnej, na zasadach określonych w Regulaminie świadczeń dla studentów, </w:t>
      </w:r>
    </w:p>
    <w:p w14:paraId="3F7AF2CB"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zgłaszania do władz Uniwersytetu i wydziałów - za pośrednictwem organów Samorządu Studenckiego - uwag i postulatów dotyczących programów studiów, organizacji studiów, warunków socjalno-bytowych oraz innych spraw związanych z realizacją procesu dydaktycznego, </w:t>
      </w:r>
    </w:p>
    <w:p w14:paraId="6AC13AAC" w14:textId="780C2EA2"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korzystania </w:t>
      </w:r>
      <w:r w:rsidR="00FF6E95" w:rsidRPr="00143360">
        <w:rPr>
          <w:rFonts w:cs="Times New Roman"/>
          <w:szCs w:val="24"/>
        </w:rPr>
        <w:t xml:space="preserve">z </w:t>
      </w:r>
      <w:r w:rsidRPr="00143360">
        <w:rPr>
          <w:rFonts w:cs="Times New Roman"/>
          <w:szCs w:val="24"/>
        </w:rPr>
        <w:t>konsultacji z nauczycielem akademickim</w:t>
      </w:r>
      <w:r w:rsidR="007F33F8" w:rsidRPr="00143360">
        <w:rPr>
          <w:rFonts w:cs="Times New Roman"/>
          <w:szCs w:val="24"/>
        </w:rPr>
        <w:t>,</w:t>
      </w:r>
      <w:r w:rsidRPr="00143360">
        <w:rPr>
          <w:rFonts w:cs="Times New Roman"/>
          <w:szCs w:val="24"/>
        </w:rPr>
        <w:t xml:space="preserve"> dotyczących realizowanych zajęć, </w:t>
      </w:r>
    </w:p>
    <w:p w14:paraId="11F4CC07"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przeszkolenia w zakresie praw i obowiązków studenta, </w:t>
      </w:r>
    </w:p>
    <w:p w14:paraId="3393166B" w14:textId="77777777" w:rsidR="008F512B"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uzyskiwania nagród i wyróżnień zgodnie z regułami ich przyznawania, </w:t>
      </w:r>
    </w:p>
    <w:p w14:paraId="7743DF76" w14:textId="1D68F66E" w:rsidR="00164202" w:rsidRPr="00143360" w:rsidRDefault="00DC1244" w:rsidP="002C23D8">
      <w:pPr>
        <w:numPr>
          <w:ilvl w:val="1"/>
          <w:numId w:val="2"/>
        </w:numPr>
        <w:spacing w:after="0" w:line="240" w:lineRule="auto"/>
        <w:ind w:left="709" w:hanging="425"/>
        <w:rPr>
          <w:rFonts w:cs="Times New Roman"/>
          <w:szCs w:val="24"/>
        </w:rPr>
      </w:pPr>
      <w:r w:rsidRPr="00143360">
        <w:rPr>
          <w:rFonts w:cs="Times New Roman"/>
          <w:szCs w:val="24"/>
        </w:rPr>
        <w:t xml:space="preserve">wglądu do wyników własnej, ocenionej pracy zaliczeniowej/egzaminacyjnej. </w:t>
      </w:r>
    </w:p>
    <w:p w14:paraId="01E0B78B" w14:textId="77777777"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Student może ubiegać się o: </w:t>
      </w:r>
    </w:p>
    <w:p w14:paraId="24EE04C6" w14:textId="77777777" w:rsidR="00164202" w:rsidRPr="00143360" w:rsidRDefault="00DC1244">
      <w:pPr>
        <w:numPr>
          <w:ilvl w:val="1"/>
          <w:numId w:val="52"/>
        </w:numPr>
        <w:spacing w:after="0" w:line="240" w:lineRule="auto"/>
        <w:ind w:left="709" w:hanging="284"/>
        <w:rPr>
          <w:rFonts w:cs="Times New Roman"/>
          <w:szCs w:val="24"/>
        </w:rPr>
      </w:pPr>
      <w:r w:rsidRPr="00143360">
        <w:rPr>
          <w:rFonts w:cs="Times New Roman"/>
          <w:szCs w:val="24"/>
        </w:rPr>
        <w:t xml:space="preserve">przeniesienie do innej uczelni, na inny kierunek studiów, </w:t>
      </w:r>
    </w:p>
    <w:p w14:paraId="5A39D907" w14:textId="77777777" w:rsidR="00164202" w:rsidRPr="00143360" w:rsidRDefault="00DC1244">
      <w:pPr>
        <w:numPr>
          <w:ilvl w:val="1"/>
          <w:numId w:val="52"/>
        </w:numPr>
        <w:spacing w:after="0" w:line="240" w:lineRule="auto"/>
        <w:ind w:left="709" w:hanging="284"/>
        <w:rPr>
          <w:rFonts w:cs="Times New Roman"/>
          <w:szCs w:val="24"/>
        </w:rPr>
      </w:pPr>
      <w:r w:rsidRPr="00143360">
        <w:rPr>
          <w:rFonts w:cs="Times New Roman"/>
          <w:szCs w:val="24"/>
        </w:rPr>
        <w:t xml:space="preserve">zmianę formy studiów, </w:t>
      </w:r>
    </w:p>
    <w:p w14:paraId="7847BBC1" w14:textId="77777777" w:rsidR="00164202" w:rsidRPr="00143360" w:rsidRDefault="00DC1244">
      <w:pPr>
        <w:numPr>
          <w:ilvl w:val="1"/>
          <w:numId w:val="52"/>
        </w:numPr>
        <w:spacing w:after="0" w:line="240" w:lineRule="auto"/>
        <w:ind w:left="709" w:hanging="284"/>
        <w:rPr>
          <w:rFonts w:cs="Times New Roman"/>
          <w:szCs w:val="24"/>
        </w:rPr>
      </w:pPr>
      <w:r w:rsidRPr="00143360">
        <w:rPr>
          <w:rFonts w:cs="Times New Roman"/>
          <w:szCs w:val="24"/>
        </w:rPr>
        <w:t xml:space="preserve">uczestniczenie w programach mobilności studentów, </w:t>
      </w:r>
    </w:p>
    <w:p w14:paraId="72FACFA0" w14:textId="77777777" w:rsidR="00164202" w:rsidRPr="00143360" w:rsidRDefault="00DC1244">
      <w:pPr>
        <w:numPr>
          <w:ilvl w:val="1"/>
          <w:numId w:val="52"/>
        </w:numPr>
        <w:spacing w:after="0" w:line="240" w:lineRule="auto"/>
        <w:ind w:left="709" w:hanging="284"/>
        <w:rPr>
          <w:rFonts w:cs="Times New Roman"/>
          <w:szCs w:val="24"/>
        </w:rPr>
      </w:pPr>
      <w:r w:rsidRPr="00143360">
        <w:rPr>
          <w:rFonts w:cs="Times New Roman"/>
          <w:szCs w:val="24"/>
        </w:rPr>
        <w:t xml:space="preserve">podjęcie studiów na więcej niż jednym kierunku studiów, </w:t>
      </w:r>
    </w:p>
    <w:p w14:paraId="1AFC185A" w14:textId="4691FEAB" w:rsidR="00164202" w:rsidRPr="005F4FED" w:rsidRDefault="00DC1244">
      <w:pPr>
        <w:numPr>
          <w:ilvl w:val="1"/>
          <w:numId w:val="52"/>
        </w:numPr>
        <w:spacing w:after="0" w:line="240" w:lineRule="auto"/>
        <w:ind w:left="709" w:hanging="284"/>
        <w:rPr>
          <w:rFonts w:cs="Times New Roman"/>
          <w:szCs w:val="24"/>
        </w:rPr>
      </w:pPr>
      <w:r w:rsidRPr="005F4FED">
        <w:rPr>
          <w:rFonts w:cs="Times New Roman"/>
          <w:szCs w:val="24"/>
        </w:rPr>
        <w:t xml:space="preserve">równoległą realizację więcej niż jednego zakresu studiów w ramach kierunku, </w:t>
      </w:r>
      <w:r w:rsidR="005F4FED" w:rsidRPr="005F4FED">
        <w:rPr>
          <w:rFonts w:cs="Times New Roman"/>
          <w:szCs w:val="24"/>
        </w:rPr>
        <w:t>i</w:t>
      </w:r>
      <w:r w:rsidR="00AF478F">
        <w:rPr>
          <w:rFonts w:cs="Times New Roman"/>
          <w:szCs w:val="24"/>
        </w:rPr>
        <w:t> </w:t>
      </w:r>
      <w:r w:rsidRPr="005F4FED">
        <w:rPr>
          <w:rFonts w:cs="Times New Roman"/>
          <w:szCs w:val="24"/>
        </w:rPr>
        <w:t>poziomu lub realizowanie dodatkowych przedmiotów w Uniwersytecie, a także w</w:t>
      </w:r>
      <w:r w:rsidR="00AF478F">
        <w:rPr>
          <w:rFonts w:cs="Times New Roman"/>
          <w:szCs w:val="24"/>
        </w:rPr>
        <w:t> </w:t>
      </w:r>
      <w:r w:rsidRPr="005F4FED">
        <w:rPr>
          <w:rFonts w:cs="Times New Roman"/>
          <w:szCs w:val="24"/>
        </w:rPr>
        <w:t xml:space="preserve">innych uczelniach, na zasadach określonych w § 11 i § 16, </w:t>
      </w:r>
    </w:p>
    <w:p w14:paraId="543EE579" w14:textId="77777777" w:rsidR="00164202" w:rsidRPr="005F4FED" w:rsidRDefault="00DC1244">
      <w:pPr>
        <w:numPr>
          <w:ilvl w:val="1"/>
          <w:numId w:val="52"/>
        </w:numPr>
        <w:spacing w:after="0" w:line="240" w:lineRule="auto"/>
        <w:ind w:left="709" w:hanging="284"/>
        <w:rPr>
          <w:rFonts w:cs="Times New Roman"/>
          <w:szCs w:val="24"/>
        </w:rPr>
      </w:pPr>
      <w:r w:rsidRPr="005F4FED">
        <w:rPr>
          <w:rFonts w:cs="Times New Roman"/>
          <w:szCs w:val="24"/>
        </w:rPr>
        <w:t xml:space="preserve">realizację studiów w trybie indywidualnej organizacji studiów na zasadach określonych w § 12, </w:t>
      </w:r>
    </w:p>
    <w:p w14:paraId="0BF63651" w14:textId="77777777"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Nieobecność studenta na zajęciach może być usprawiedliwiona w sytuacji:  </w:t>
      </w:r>
    </w:p>
    <w:p w14:paraId="7F8E6F5A" w14:textId="77777777" w:rsidR="00164202" w:rsidRPr="00143360" w:rsidRDefault="00DC1244">
      <w:pPr>
        <w:numPr>
          <w:ilvl w:val="0"/>
          <w:numId w:val="54"/>
        </w:numPr>
        <w:spacing w:after="0" w:line="240" w:lineRule="auto"/>
        <w:ind w:left="709"/>
        <w:rPr>
          <w:rFonts w:cs="Times New Roman"/>
          <w:szCs w:val="24"/>
        </w:rPr>
      </w:pPr>
      <w:r w:rsidRPr="00143360">
        <w:rPr>
          <w:rFonts w:cs="Times New Roman"/>
          <w:szCs w:val="24"/>
        </w:rPr>
        <w:t xml:space="preserve">czasowej niezdolności do uczestniczenia w zajęciach spowodowanej chorobą, potwierdzonej zwolnieniem lub zaświadczeniem lekarskim, </w:t>
      </w:r>
    </w:p>
    <w:p w14:paraId="1652DD2A" w14:textId="77777777" w:rsidR="00164202" w:rsidRPr="00143360" w:rsidRDefault="00DC1244">
      <w:pPr>
        <w:numPr>
          <w:ilvl w:val="0"/>
          <w:numId w:val="54"/>
        </w:numPr>
        <w:spacing w:after="0" w:line="240" w:lineRule="auto"/>
        <w:ind w:left="709"/>
        <w:rPr>
          <w:rFonts w:cs="Times New Roman"/>
          <w:szCs w:val="24"/>
        </w:rPr>
      </w:pPr>
      <w:r w:rsidRPr="00143360">
        <w:rPr>
          <w:rFonts w:cs="Times New Roman"/>
          <w:szCs w:val="24"/>
        </w:rPr>
        <w:t xml:space="preserve">imiennego wezwania studenta do osobistego stawiennictwa wystosowanego przez organ właściwy w sprawach powszechnego obowiązku obrony, organ administracji rządowej lub samorządu terytorialnego, sąd, prokuraturę lub policję,  </w:t>
      </w:r>
    </w:p>
    <w:p w14:paraId="03FB4557" w14:textId="77777777" w:rsidR="00164202" w:rsidRPr="00143360" w:rsidRDefault="00DC1244">
      <w:pPr>
        <w:numPr>
          <w:ilvl w:val="0"/>
          <w:numId w:val="54"/>
        </w:numPr>
        <w:spacing w:after="0" w:line="240" w:lineRule="auto"/>
        <w:ind w:left="709"/>
        <w:rPr>
          <w:rFonts w:cs="Times New Roman"/>
          <w:szCs w:val="24"/>
        </w:rPr>
      </w:pPr>
      <w:r w:rsidRPr="00143360">
        <w:rPr>
          <w:rFonts w:cs="Times New Roman"/>
          <w:szCs w:val="24"/>
        </w:rPr>
        <w:t xml:space="preserve">reprezentowania Uczelni w oficjalnych wydarzeniach,  </w:t>
      </w:r>
    </w:p>
    <w:p w14:paraId="599FCD1B" w14:textId="77777777" w:rsidR="00164202" w:rsidRPr="00143360" w:rsidRDefault="00DC1244">
      <w:pPr>
        <w:numPr>
          <w:ilvl w:val="0"/>
          <w:numId w:val="54"/>
        </w:numPr>
        <w:spacing w:after="0" w:line="240" w:lineRule="auto"/>
        <w:ind w:left="709"/>
        <w:rPr>
          <w:rFonts w:cs="Times New Roman"/>
          <w:szCs w:val="24"/>
        </w:rPr>
      </w:pPr>
      <w:r w:rsidRPr="00143360">
        <w:rPr>
          <w:rFonts w:cs="Times New Roman"/>
          <w:szCs w:val="24"/>
        </w:rPr>
        <w:t xml:space="preserve">innych ważnych, udokumentowanych zdarzeń losowych.  </w:t>
      </w:r>
    </w:p>
    <w:p w14:paraId="408A7BC9" w14:textId="697D7476" w:rsidR="00164202" w:rsidRPr="002C23D8" w:rsidRDefault="00DC1244" w:rsidP="002C23D8">
      <w:pPr>
        <w:numPr>
          <w:ilvl w:val="0"/>
          <w:numId w:val="41"/>
        </w:numPr>
        <w:spacing w:after="0" w:line="240" w:lineRule="auto"/>
        <w:ind w:left="426" w:hanging="426"/>
        <w:rPr>
          <w:rFonts w:cs="Times New Roman"/>
          <w:szCs w:val="24"/>
        </w:rPr>
      </w:pPr>
      <w:r w:rsidRPr="002C23D8">
        <w:rPr>
          <w:rFonts w:cs="Times New Roman"/>
          <w:szCs w:val="24"/>
        </w:rPr>
        <w:t xml:space="preserve">Usprawiedliwienia nieobecności student dokonuje u prowadzącego zajęcia niezwłocznie po ustaniu przyczyny nieobecności (jednak nie później niż w terminie 7 dni kalendarzowych od dnia jej ustąpienia), przedstawiając do wglądu dokumenty potwierdzające okoliczności, o których mowa w ustępie </w:t>
      </w:r>
      <w:r w:rsidR="002C23D8">
        <w:rPr>
          <w:rFonts w:cs="Times New Roman"/>
          <w:szCs w:val="24"/>
        </w:rPr>
        <w:t>7</w:t>
      </w:r>
      <w:r w:rsidRPr="002C23D8">
        <w:rPr>
          <w:rFonts w:cs="Times New Roman"/>
          <w:szCs w:val="24"/>
        </w:rPr>
        <w:t xml:space="preserve">. Prowadzący zajęcia określa wówczas sposób i termin wyrównania treści programowych.  </w:t>
      </w:r>
    </w:p>
    <w:p w14:paraId="1BBB9760" w14:textId="1BAF208F"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W przypadku wątpliwości co do wiarygodności i rzetelności usprawiedliwienia nieobecności studenta na zajęciach, w tym przedstawionych przez niego dokumentów, decyzję o usprawiedliwieniu nieobecności podejmuje </w:t>
      </w:r>
      <w:r w:rsidR="00FE41CA" w:rsidRPr="00143360">
        <w:rPr>
          <w:rFonts w:cs="Times New Roman"/>
          <w:szCs w:val="24"/>
        </w:rPr>
        <w:t>d</w:t>
      </w:r>
      <w:r w:rsidRPr="00143360">
        <w:rPr>
          <w:rFonts w:cs="Times New Roman"/>
          <w:szCs w:val="24"/>
        </w:rPr>
        <w:t xml:space="preserve">ziekan.  </w:t>
      </w:r>
    </w:p>
    <w:p w14:paraId="06AB110D" w14:textId="5FBB63E2"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Na wniosek studenta - członka organu kolegialnego Uniwersytetu lub komisji uczelnianej/wydziałowej, odpowiednio dziekan lub przewodniczący komisji wydaje usprawiedliwienie jego nieobecności na zajęciach dydaktycznych odbywających się w</w:t>
      </w:r>
      <w:r w:rsidR="00AF478F">
        <w:rPr>
          <w:rFonts w:cs="Times New Roman"/>
          <w:szCs w:val="24"/>
        </w:rPr>
        <w:t> </w:t>
      </w:r>
      <w:r w:rsidRPr="00143360">
        <w:rPr>
          <w:rFonts w:cs="Times New Roman"/>
          <w:szCs w:val="24"/>
        </w:rPr>
        <w:t xml:space="preserve">terminie posiedzeń danego organu lub komisji. </w:t>
      </w:r>
    </w:p>
    <w:p w14:paraId="6BB9C4A9"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50BA764A"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10 </w:t>
      </w:r>
    </w:p>
    <w:p w14:paraId="1C58C821" w14:textId="77777777" w:rsidR="00164202" w:rsidRPr="00C95D78" w:rsidRDefault="00DC1244" w:rsidP="002C23D8">
      <w:pPr>
        <w:numPr>
          <w:ilvl w:val="0"/>
          <w:numId w:val="3"/>
        </w:numPr>
        <w:spacing w:after="0" w:line="240" w:lineRule="auto"/>
        <w:ind w:hanging="410"/>
        <w:rPr>
          <w:rFonts w:cs="Times New Roman"/>
          <w:szCs w:val="24"/>
        </w:rPr>
      </w:pPr>
      <w:r w:rsidRPr="00C95D78">
        <w:rPr>
          <w:rFonts w:cs="Times New Roman"/>
          <w:szCs w:val="24"/>
        </w:rPr>
        <w:t xml:space="preserve">Student jest zobowiązany postępować zgodnie z treścią ślubowania i przepisami obowiązującymi w uczelni. </w:t>
      </w:r>
    </w:p>
    <w:p w14:paraId="15026C43" w14:textId="3F3FE3DA" w:rsidR="00164202" w:rsidRPr="00C95D78" w:rsidRDefault="00DC1244" w:rsidP="002C23D8">
      <w:pPr>
        <w:numPr>
          <w:ilvl w:val="0"/>
          <w:numId w:val="3"/>
        </w:numPr>
        <w:spacing w:after="0" w:line="240" w:lineRule="auto"/>
        <w:ind w:hanging="410"/>
        <w:rPr>
          <w:rFonts w:cs="Times New Roman"/>
          <w:szCs w:val="24"/>
        </w:rPr>
      </w:pPr>
      <w:r w:rsidRPr="00C95D78">
        <w:rPr>
          <w:rFonts w:cs="Times New Roman"/>
          <w:szCs w:val="24"/>
        </w:rPr>
        <w:t xml:space="preserve">Ponad obowiązki wskazane w ust. 1, </w:t>
      </w:r>
      <w:r w:rsidR="005F4FED">
        <w:rPr>
          <w:rFonts w:cs="Times New Roman"/>
          <w:szCs w:val="24"/>
        </w:rPr>
        <w:t>s</w:t>
      </w:r>
      <w:r w:rsidRPr="00C95D78">
        <w:rPr>
          <w:rFonts w:cs="Times New Roman"/>
          <w:szCs w:val="24"/>
        </w:rPr>
        <w:t xml:space="preserve">tudent jest zobowiązany do: </w:t>
      </w:r>
    </w:p>
    <w:p w14:paraId="19000AC1"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uczestniczenia we wszystkich formach zajęć dydaktycznych i organizacyjnych, </w:t>
      </w:r>
    </w:p>
    <w:p w14:paraId="31A93B5F"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terminowego składania egzaminów, odbywania praktyk i spełniania innych wymagań przewidzianych w programie studiów, </w:t>
      </w:r>
    </w:p>
    <w:p w14:paraId="44577A43"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przygotowywania wszelkich prac z poszanowaniem praw autorskich, </w:t>
      </w:r>
    </w:p>
    <w:p w14:paraId="6AFA3281"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niezwłocznego powiadomienia na piśmie dziekana o rezygnacji z dalszej nauki, </w:t>
      </w:r>
    </w:p>
    <w:p w14:paraId="1B707AB9" w14:textId="4E36EF6C" w:rsidR="00164202" w:rsidRPr="00143360" w:rsidRDefault="00DC1244">
      <w:pPr>
        <w:numPr>
          <w:ilvl w:val="1"/>
          <w:numId w:val="3"/>
        </w:numPr>
        <w:spacing w:after="0" w:line="240" w:lineRule="auto"/>
        <w:ind w:left="709"/>
        <w:rPr>
          <w:rFonts w:cs="Times New Roman"/>
          <w:szCs w:val="24"/>
        </w:rPr>
      </w:pPr>
      <w:r w:rsidRPr="00143360">
        <w:rPr>
          <w:rFonts w:cs="Times New Roman"/>
          <w:szCs w:val="24"/>
        </w:rPr>
        <w:lastRenderedPageBreak/>
        <w:t>terminowego wnoszenia opłat za studia i usługi edukacyjne oraz innych przewidzianych przepisami prawa powszechnie obowiązującego, zgodnie z</w:t>
      </w:r>
      <w:r w:rsidR="008F512B" w:rsidRPr="00143360">
        <w:rPr>
          <w:rFonts w:cs="Times New Roman"/>
          <w:szCs w:val="24"/>
        </w:rPr>
        <w:t> </w:t>
      </w:r>
      <w:r w:rsidRPr="00143360">
        <w:rPr>
          <w:rFonts w:cs="Times New Roman"/>
          <w:szCs w:val="24"/>
        </w:rPr>
        <w:t>zasadami określonymi w</w:t>
      </w:r>
      <w:r w:rsidR="00AF478F">
        <w:rPr>
          <w:rFonts w:cs="Times New Roman"/>
          <w:szCs w:val="24"/>
        </w:rPr>
        <w:t> </w:t>
      </w:r>
      <w:r w:rsidRPr="00143360">
        <w:rPr>
          <w:rFonts w:cs="Times New Roman"/>
          <w:szCs w:val="24"/>
        </w:rPr>
        <w:t xml:space="preserve">Uniwersytecie, </w:t>
      </w:r>
    </w:p>
    <w:p w14:paraId="4520C86C"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niezwłocznego powiadamiania dziekanatu o zmianie danych osobowych istotnych dla toku studiów, a w szczególności imienia, nazwiska i adresu, </w:t>
      </w:r>
    </w:p>
    <w:p w14:paraId="15B5C070" w14:textId="130D2F7E" w:rsidR="00164202" w:rsidRPr="00C95D78" w:rsidRDefault="00DC1244">
      <w:pPr>
        <w:numPr>
          <w:ilvl w:val="1"/>
          <w:numId w:val="3"/>
        </w:numPr>
        <w:spacing w:after="0" w:line="240" w:lineRule="auto"/>
        <w:ind w:left="709"/>
        <w:rPr>
          <w:rFonts w:cs="Times New Roman"/>
          <w:szCs w:val="24"/>
        </w:rPr>
      </w:pPr>
      <w:r w:rsidRPr="00C95D78">
        <w:rPr>
          <w:rFonts w:cs="Times New Roman"/>
          <w:szCs w:val="24"/>
        </w:rPr>
        <w:t xml:space="preserve">sprawdzania informacji dotyczących przebiegu studiów w systemie </w:t>
      </w:r>
      <w:r w:rsidR="00B140B0" w:rsidRPr="00C95D78">
        <w:rPr>
          <w:rFonts w:cs="Times New Roman"/>
          <w:szCs w:val="24"/>
        </w:rPr>
        <w:t xml:space="preserve">teleinformatycznym </w:t>
      </w:r>
      <w:r w:rsidRPr="00C95D78">
        <w:rPr>
          <w:rFonts w:cs="Times New Roman"/>
          <w:szCs w:val="24"/>
        </w:rPr>
        <w:t xml:space="preserve">funkcjonującym w Uniwersytecie oraz niezwłocznego zgłaszania ewentualnych nieprawidłowości w danych tam umieszczonych, </w:t>
      </w:r>
    </w:p>
    <w:p w14:paraId="78A43D0F" w14:textId="4F918722" w:rsidR="00164202" w:rsidRPr="00C95D78" w:rsidRDefault="00DC1244">
      <w:pPr>
        <w:numPr>
          <w:ilvl w:val="1"/>
          <w:numId w:val="3"/>
        </w:numPr>
        <w:spacing w:after="0" w:line="240" w:lineRule="auto"/>
        <w:ind w:left="709"/>
        <w:rPr>
          <w:rFonts w:cs="Times New Roman"/>
          <w:szCs w:val="24"/>
        </w:rPr>
      </w:pPr>
      <w:r w:rsidRPr="00C95D78">
        <w:rPr>
          <w:rFonts w:cs="Times New Roman"/>
          <w:szCs w:val="24"/>
        </w:rPr>
        <w:t>korzystania z systemu poczty elektronicznej udostępnianej przez uczelnię w</w:t>
      </w:r>
      <w:r w:rsidR="008F512B" w:rsidRPr="00C95D78">
        <w:rPr>
          <w:rFonts w:cs="Times New Roman"/>
          <w:szCs w:val="24"/>
        </w:rPr>
        <w:t> </w:t>
      </w:r>
      <w:r w:rsidRPr="00C95D78">
        <w:rPr>
          <w:rFonts w:cs="Times New Roman"/>
          <w:szCs w:val="24"/>
        </w:rPr>
        <w:t xml:space="preserve">kontaktach z uczelnią, </w:t>
      </w:r>
    </w:p>
    <w:p w14:paraId="4FC76761" w14:textId="77777777" w:rsidR="00164202" w:rsidRPr="00C95D78" w:rsidRDefault="00DC1244">
      <w:pPr>
        <w:numPr>
          <w:ilvl w:val="1"/>
          <w:numId w:val="3"/>
        </w:numPr>
        <w:spacing w:after="0" w:line="240" w:lineRule="auto"/>
        <w:ind w:left="709"/>
        <w:rPr>
          <w:rFonts w:cs="Times New Roman"/>
          <w:szCs w:val="24"/>
        </w:rPr>
      </w:pPr>
      <w:r w:rsidRPr="00C95D78">
        <w:rPr>
          <w:rFonts w:cs="Times New Roman"/>
          <w:szCs w:val="24"/>
        </w:rPr>
        <w:t xml:space="preserve">usprawiedliwiania nieobecności na zajęciach i zaliczeniach, </w:t>
      </w:r>
    </w:p>
    <w:p w14:paraId="2FD5C2B1" w14:textId="77777777" w:rsidR="00164202" w:rsidRPr="00C95D78" w:rsidRDefault="00DC1244" w:rsidP="002C23D8">
      <w:pPr>
        <w:numPr>
          <w:ilvl w:val="1"/>
          <w:numId w:val="3"/>
        </w:numPr>
        <w:spacing w:after="0" w:line="240" w:lineRule="auto"/>
        <w:ind w:left="709" w:hanging="425"/>
        <w:rPr>
          <w:rFonts w:cs="Times New Roman"/>
          <w:szCs w:val="24"/>
        </w:rPr>
      </w:pPr>
      <w:r w:rsidRPr="00C95D78">
        <w:rPr>
          <w:rFonts w:cs="Times New Roman"/>
          <w:szCs w:val="24"/>
        </w:rPr>
        <w:t xml:space="preserve">poszanowania mienia Uniwersytetu, </w:t>
      </w:r>
    </w:p>
    <w:p w14:paraId="68F53F32" w14:textId="19696A6D" w:rsidR="00164202" w:rsidRPr="00C95D78" w:rsidRDefault="00DC1244" w:rsidP="002C23D8">
      <w:pPr>
        <w:numPr>
          <w:ilvl w:val="1"/>
          <w:numId w:val="3"/>
        </w:numPr>
        <w:spacing w:after="0" w:line="240" w:lineRule="auto"/>
        <w:ind w:left="709" w:hanging="425"/>
        <w:rPr>
          <w:rFonts w:cs="Times New Roman"/>
          <w:szCs w:val="24"/>
        </w:rPr>
      </w:pPr>
      <w:r w:rsidRPr="00C95D78">
        <w:rPr>
          <w:rFonts w:cs="Times New Roman"/>
          <w:szCs w:val="24"/>
        </w:rPr>
        <w:t>zawarcia umowy dotyczącej warunków pobierania opłat za świadczone usługi edukacyjne (dotyczy studiów niestacjonarnych, studiów realizowanych w</w:t>
      </w:r>
      <w:r w:rsidR="008F512B" w:rsidRPr="00C95D78">
        <w:rPr>
          <w:rFonts w:cs="Times New Roman"/>
          <w:szCs w:val="24"/>
        </w:rPr>
        <w:t> </w:t>
      </w:r>
      <w:r w:rsidRPr="00C95D78">
        <w:rPr>
          <w:rFonts w:cs="Times New Roman"/>
          <w:szCs w:val="24"/>
        </w:rPr>
        <w:t xml:space="preserve">języku obcym oraz studiów realizowanych w języku polskim dla cudzoziemców – jeśli na tych studiach pobierane są opłaty). </w:t>
      </w:r>
    </w:p>
    <w:p w14:paraId="3F5E9488" w14:textId="0E4142A9" w:rsidR="002E2D3E" w:rsidRPr="00C95D78" w:rsidRDefault="00B7133A" w:rsidP="002C23D8">
      <w:pPr>
        <w:numPr>
          <w:ilvl w:val="0"/>
          <w:numId w:val="3"/>
        </w:numPr>
        <w:spacing w:after="0" w:line="240" w:lineRule="auto"/>
        <w:ind w:hanging="410"/>
        <w:rPr>
          <w:rFonts w:cs="Times New Roman"/>
          <w:szCs w:val="24"/>
        </w:rPr>
      </w:pPr>
      <w:r w:rsidRPr="00C95D78">
        <w:rPr>
          <w:rFonts w:cs="Times New Roman"/>
          <w:szCs w:val="24"/>
        </w:rPr>
        <w:t xml:space="preserve">Student, który stwarza zagrożenie dla życia lub zdrowia uczestników zajęć albo </w:t>
      </w:r>
      <w:r w:rsidR="00EE6C0B" w:rsidRPr="00C95D78">
        <w:rPr>
          <w:rFonts w:cs="Times New Roman"/>
          <w:szCs w:val="24"/>
        </w:rPr>
        <w:t xml:space="preserve">swoim zachowaniem </w:t>
      </w:r>
      <w:r w:rsidRPr="00C95D78">
        <w:rPr>
          <w:rFonts w:cs="Times New Roman"/>
          <w:szCs w:val="24"/>
        </w:rPr>
        <w:t>utrudnia prowadzenie</w:t>
      </w:r>
      <w:r w:rsidR="00EE6C0B" w:rsidRPr="00C95D78">
        <w:rPr>
          <w:rFonts w:cs="Times New Roman"/>
          <w:szCs w:val="24"/>
        </w:rPr>
        <w:t xml:space="preserve"> zajęć</w:t>
      </w:r>
      <w:r w:rsidR="0000687E" w:rsidRPr="00C95D78">
        <w:rPr>
          <w:rFonts w:cs="Times New Roman"/>
          <w:szCs w:val="24"/>
        </w:rPr>
        <w:t xml:space="preserve"> bądź udział w nich</w:t>
      </w:r>
      <w:r w:rsidRPr="00C95D78">
        <w:rPr>
          <w:rFonts w:cs="Times New Roman"/>
          <w:szCs w:val="24"/>
        </w:rPr>
        <w:t>, może zostać wyproszony z</w:t>
      </w:r>
      <w:r w:rsidR="00AF478F">
        <w:rPr>
          <w:rFonts w:cs="Times New Roman"/>
          <w:szCs w:val="24"/>
        </w:rPr>
        <w:t> </w:t>
      </w:r>
      <w:r w:rsidRPr="00C95D78">
        <w:rPr>
          <w:rFonts w:cs="Times New Roman"/>
          <w:szCs w:val="24"/>
        </w:rPr>
        <w:t>zajęć przez prowadzącego. W takim przypadku nieobecność studenta traktuje się jako nieusprawiedliwioną</w:t>
      </w:r>
      <w:r w:rsidR="00EE6C0B" w:rsidRPr="00C95D78">
        <w:rPr>
          <w:rFonts w:cs="Times New Roman"/>
          <w:szCs w:val="24"/>
        </w:rPr>
        <w:t>.</w:t>
      </w:r>
    </w:p>
    <w:p w14:paraId="2386432C"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70CBB8F0"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11 </w:t>
      </w:r>
    </w:p>
    <w:p w14:paraId="5282B3BE" w14:textId="52213672" w:rsidR="00164202" w:rsidRPr="008D14EA" w:rsidRDefault="00DC1244">
      <w:pPr>
        <w:pStyle w:val="Akapitzlist"/>
        <w:numPr>
          <w:ilvl w:val="0"/>
          <w:numId w:val="42"/>
        </w:numPr>
        <w:spacing w:after="0" w:line="240" w:lineRule="auto"/>
        <w:ind w:left="426" w:hanging="426"/>
        <w:rPr>
          <w:rFonts w:cs="Times New Roman"/>
          <w:szCs w:val="24"/>
        </w:rPr>
      </w:pPr>
      <w:r w:rsidRPr="008D14EA">
        <w:rPr>
          <w:rFonts w:cs="Times New Roman"/>
          <w:szCs w:val="24"/>
        </w:rPr>
        <w:t>Student poza programem studiów może realizować dodatkowe przedmioty w</w:t>
      </w:r>
      <w:r w:rsidR="008F512B" w:rsidRPr="008D14EA">
        <w:rPr>
          <w:rFonts w:cs="Times New Roman"/>
          <w:szCs w:val="24"/>
        </w:rPr>
        <w:t> </w:t>
      </w:r>
      <w:r w:rsidRPr="008D14EA">
        <w:rPr>
          <w:rFonts w:cs="Times New Roman"/>
          <w:szCs w:val="24"/>
        </w:rPr>
        <w:t xml:space="preserve">Uniwersytecie lub innej uczelni, po uprzednim powiadomieniu i uzyskaniu zgody dziekana oraz uzyskaniu zgody dziekana przyjmującego. </w:t>
      </w:r>
    </w:p>
    <w:p w14:paraId="7B3650DE" w14:textId="77777777" w:rsidR="00164202" w:rsidRPr="008D14EA" w:rsidRDefault="00DC1244">
      <w:pPr>
        <w:pStyle w:val="Akapitzlist"/>
        <w:numPr>
          <w:ilvl w:val="0"/>
          <w:numId w:val="42"/>
        </w:numPr>
        <w:spacing w:after="0" w:line="240" w:lineRule="auto"/>
        <w:ind w:left="426" w:hanging="426"/>
        <w:rPr>
          <w:rFonts w:cs="Times New Roman"/>
          <w:szCs w:val="24"/>
        </w:rPr>
      </w:pPr>
      <w:r w:rsidRPr="008D14EA">
        <w:rPr>
          <w:rFonts w:cs="Times New Roman"/>
          <w:szCs w:val="24"/>
        </w:rPr>
        <w:t xml:space="preserve">Dziekan wydziału, na którym student zamierza realizować dodatkowe przedmioty, może nie wyrazić zgody, jeżeli uniemożliwiają to względy organizacyjne. </w:t>
      </w:r>
    </w:p>
    <w:p w14:paraId="6DC95479"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5FBAA1A9" w14:textId="77777777" w:rsidR="00164202" w:rsidRDefault="00DC1244" w:rsidP="00320E0C">
      <w:pPr>
        <w:spacing w:after="0" w:line="240" w:lineRule="auto"/>
        <w:ind w:left="127" w:firstLine="0"/>
        <w:rPr>
          <w:rFonts w:cs="Times New Roman"/>
          <w:b/>
          <w:bCs/>
          <w:szCs w:val="24"/>
        </w:rPr>
      </w:pPr>
      <w:r w:rsidRPr="008D14EA">
        <w:rPr>
          <w:rFonts w:cs="Times New Roman"/>
          <w:b/>
          <w:bCs/>
          <w:szCs w:val="24"/>
        </w:rPr>
        <w:t xml:space="preserve">V. INDYWIDUALNA ORGANIZACJA STUDIÓW </w:t>
      </w:r>
    </w:p>
    <w:p w14:paraId="4D715FA2" w14:textId="77777777" w:rsidR="008D14EA" w:rsidRPr="008D14EA" w:rsidRDefault="008D14EA" w:rsidP="00320E0C">
      <w:pPr>
        <w:spacing w:after="0" w:line="240" w:lineRule="auto"/>
        <w:ind w:left="127" w:firstLine="0"/>
        <w:rPr>
          <w:rFonts w:cs="Times New Roman"/>
          <w:b/>
          <w:bCs/>
          <w:szCs w:val="24"/>
        </w:rPr>
      </w:pPr>
    </w:p>
    <w:p w14:paraId="15D8CC67"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12 </w:t>
      </w:r>
    </w:p>
    <w:p w14:paraId="00026404" w14:textId="77777777" w:rsidR="008D14EA" w:rsidRDefault="00DC1244">
      <w:pPr>
        <w:pStyle w:val="Akapitzlist"/>
        <w:numPr>
          <w:ilvl w:val="0"/>
          <w:numId w:val="43"/>
        </w:numPr>
        <w:spacing w:after="0" w:line="240" w:lineRule="auto"/>
        <w:ind w:left="426" w:hanging="426"/>
        <w:rPr>
          <w:rFonts w:cs="Times New Roman"/>
          <w:szCs w:val="24"/>
        </w:rPr>
      </w:pPr>
      <w:bookmarkStart w:id="1" w:name="_Hlk119391003"/>
      <w:r w:rsidRPr="008D14EA">
        <w:rPr>
          <w:rFonts w:cs="Times New Roman"/>
          <w:szCs w:val="24"/>
        </w:rPr>
        <w:t xml:space="preserve">Dziekan, na wniosek studenta, może wyrazić zgodę na studiowanie w trybie indywidualnej organizacji studiów, w odniesieniu do studenta: </w:t>
      </w:r>
    </w:p>
    <w:p w14:paraId="3926567F" w14:textId="05B4B14C"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realizującego studia na więcej niż jednym kierunku studiów, </w:t>
      </w:r>
    </w:p>
    <w:p w14:paraId="0ED12021" w14:textId="77777777"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realizującego studia na więcej niż jednym zakresie w ramach kierunku studiów, </w:t>
      </w:r>
    </w:p>
    <w:p w14:paraId="07CA4B3D" w14:textId="77777777"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z niepełnosprawnością, </w:t>
      </w:r>
    </w:p>
    <w:p w14:paraId="76B50DF1" w14:textId="38C73AE5"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szczególnie zaangażowanego w działalność </w:t>
      </w:r>
      <w:r w:rsidR="005F4FED">
        <w:rPr>
          <w:rFonts w:cs="Times New Roman"/>
          <w:szCs w:val="24"/>
        </w:rPr>
        <w:t>naukową b</w:t>
      </w:r>
      <w:r w:rsidR="00B43559">
        <w:rPr>
          <w:rFonts w:cs="Times New Roman"/>
          <w:szCs w:val="24"/>
        </w:rPr>
        <w:t xml:space="preserve">ądź </w:t>
      </w:r>
      <w:r w:rsidRPr="008D14EA">
        <w:rPr>
          <w:rFonts w:cs="Times New Roman"/>
          <w:szCs w:val="24"/>
        </w:rPr>
        <w:t xml:space="preserve">społeczną w środowisku akademickim, </w:t>
      </w:r>
    </w:p>
    <w:p w14:paraId="1AE4CBE4" w14:textId="13012A1A"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znajdującego się w trudnej sytuacji, uznanej przez dziekana, </w:t>
      </w:r>
    </w:p>
    <w:p w14:paraId="566EAEB0" w14:textId="77777777"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będącego członkiem sportowej kadry narodowej, rezerwy kadry narodowej lub kadry uniwersjadowej, bez względu na przynależność klubową,  </w:t>
      </w:r>
    </w:p>
    <w:p w14:paraId="6F306D00" w14:textId="0FE5D9CB"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odbywającego część studiów w innej uczelni krajowej lub zagranicznej</w:t>
      </w:r>
      <w:r w:rsidR="002C23D8">
        <w:rPr>
          <w:rFonts w:cs="Times New Roman"/>
          <w:szCs w:val="24"/>
        </w:rPr>
        <w:t>.</w:t>
      </w:r>
      <w:r w:rsidRPr="008D14EA">
        <w:rPr>
          <w:rFonts w:cs="Times New Roman"/>
          <w:szCs w:val="24"/>
        </w:rPr>
        <w:t xml:space="preserve"> </w:t>
      </w:r>
    </w:p>
    <w:p w14:paraId="2FD29BC0" w14:textId="77777777" w:rsidR="00164202" w:rsidRPr="00143360" w:rsidRDefault="00DC1244">
      <w:pPr>
        <w:pStyle w:val="Akapitzlist"/>
        <w:numPr>
          <w:ilvl w:val="0"/>
          <w:numId w:val="43"/>
        </w:numPr>
        <w:spacing w:after="0" w:line="240" w:lineRule="auto"/>
        <w:ind w:left="426" w:hanging="426"/>
        <w:rPr>
          <w:rFonts w:cs="Times New Roman"/>
          <w:szCs w:val="24"/>
        </w:rPr>
      </w:pPr>
      <w:r w:rsidRPr="00143360">
        <w:rPr>
          <w:rFonts w:cs="Times New Roman"/>
          <w:szCs w:val="24"/>
        </w:rPr>
        <w:t xml:space="preserve">Dziekan, na wniosek studenta, wyraża zgodę na studiowanie w trybie indywidualnej organizacji studiów, w odniesieniu do: </w:t>
      </w:r>
    </w:p>
    <w:p w14:paraId="3DADED3E" w14:textId="77777777" w:rsidR="00164202" w:rsidRPr="00143360" w:rsidRDefault="00DC1244">
      <w:pPr>
        <w:numPr>
          <w:ilvl w:val="1"/>
          <w:numId w:val="45"/>
        </w:numPr>
        <w:spacing w:after="0" w:line="240" w:lineRule="auto"/>
        <w:ind w:left="709" w:hanging="283"/>
        <w:rPr>
          <w:rFonts w:cs="Times New Roman"/>
          <w:szCs w:val="24"/>
        </w:rPr>
      </w:pPr>
      <w:r w:rsidRPr="00143360">
        <w:rPr>
          <w:rFonts w:cs="Times New Roman"/>
          <w:szCs w:val="24"/>
        </w:rPr>
        <w:t xml:space="preserve">studentki w ciąży, </w:t>
      </w:r>
    </w:p>
    <w:p w14:paraId="54732ADB" w14:textId="77777777" w:rsidR="00164202" w:rsidRPr="00143360" w:rsidRDefault="00DC1244">
      <w:pPr>
        <w:numPr>
          <w:ilvl w:val="1"/>
          <w:numId w:val="45"/>
        </w:numPr>
        <w:spacing w:after="0" w:line="240" w:lineRule="auto"/>
        <w:ind w:left="709" w:hanging="283"/>
        <w:rPr>
          <w:rFonts w:cs="Times New Roman"/>
          <w:szCs w:val="24"/>
        </w:rPr>
      </w:pPr>
      <w:r w:rsidRPr="00143360">
        <w:rPr>
          <w:rFonts w:cs="Times New Roman"/>
          <w:szCs w:val="24"/>
        </w:rPr>
        <w:t xml:space="preserve">studenta będącego rodzicem, </w:t>
      </w:r>
    </w:p>
    <w:p w14:paraId="613FEA66" w14:textId="77777777" w:rsidR="00164202" w:rsidRPr="00143360" w:rsidRDefault="00DC1244">
      <w:pPr>
        <w:numPr>
          <w:ilvl w:val="1"/>
          <w:numId w:val="45"/>
        </w:numPr>
        <w:spacing w:after="0" w:line="240" w:lineRule="auto"/>
        <w:ind w:left="709" w:hanging="283"/>
        <w:rPr>
          <w:rFonts w:cs="Times New Roman"/>
          <w:szCs w:val="24"/>
        </w:rPr>
      </w:pPr>
      <w:r w:rsidRPr="00143360">
        <w:rPr>
          <w:rFonts w:cs="Times New Roman"/>
          <w:szCs w:val="24"/>
        </w:rPr>
        <w:t xml:space="preserve">przyjętego na studia w ramach procedury potwierdzania efektów uczenia się. </w:t>
      </w:r>
    </w:p>
    <w:bookmarkEnd w:id="1"/>
    <w:p w14:paraId="6C1038E6" w14:textId="0FB93378" w:rsidR="00164202" w:rsidRPr="001352FD" w:rsidRDefault="00DC1244">
      <w:pPr>
        <w:pStyle w:val="Akapitzlist"/>
        <w:numPr>
          <w:ilvl w:val="0"/>
          <w:numId w:val="43"/>
        </w:numPr>
        <w:spacing w:after="0" w:line="240" w:lineRule="auto"/>
        <w:ind w:left="426" w:hanging="426"/>
        <w:rPr>
          <w:rFonts w:cs="Times New Roman"/>
          <w:szCs w:val="24"/>
        </w:rPr>
      </w:pPr>
      <w:r w:rsidRPr="001352FD">
        <w:rPr>
          <w:rFonts w:cs="Times New Roman"/>
          <w:szCs w:val="24"/>
        </w:rPr>
        <w:t xml:space="preserve">Indywidualna organizacja studiów polega na ustaleniu </w:t>
      </w:r>
      <w:r w:rsidR="00411114" w:rsidRPr="001352FD">
        <w:rPr>
          <w:rFonts w:cs="Times New Roman"/>
          <w:szCs w:val="24"/>
        </w:rPr>
        <w:t>z koordynatorem przedmiotu i</w:t>
      </w:r>
      <w:r w:rsidR="00AF478F">
        <w:rPr>
          <w:rFonts w:cs="Times New Roman"/>
          <w:szCs w:val="24"/>
        </w:rPr>
        <w:t> </w:t>
      </w:r>
      <w:r w:rsidR="00411114" w:rsidRPr="001352FD">
        <w:rPr>
          <w:rFonts w:cs="Times New Roman"/>
          <w:szCs w:val="24"/>
        </w:rPr>
        <w:t>prowadzącym zajęcia</w:t>
      </w:r>
      <w:r w:rsidR="00FE78FE" w:rsidRPr="001352FD">
        <w:rPr>
          <w:rFonts w:cs="Times New Roman"/>
          <w:szCs w:val="24"/>
        </w:rPr>
        <w:t xml:space="preserve">, </w:t>
      </w:r>
      <w:r w:rsidR="005D45DD">
        <w:rPr>
          <w:rFonts w:cs="Times New Roman"/>
          <w:szCs w:val="24"/>
        </w:rPr>
        <w:t>sposobu</w:t>
      </w:r>
      <w:r w:rsidR="00411114" w:rsidRPr="001352FD">
        <w:rPr>
          <w:rFonts w:cs="Times New Roman"/>
          <w:szCs w:val="24"/>
        </w:rPr>
        <w:t xml:space="preserve"> </w:t>
      </w:r>
      <w:r w:rsidRPr="001352FD">
        <w:rPr>
          <w:rFonts w:cs="Times New Roman"/>
          <w:szCs w:val="24"/>
        </w:rPr>
        <w:t xml:space="preserve">realizacji obowiązków dydaktycznych wynikających </w:t>
      </w:r>
      <w:r w:rsidRPr="00AF478F">
        <w:t>z</w:t>
      </w:r>
      <w:r w:rsidR="00AF478F">
        <w:t> </w:t>
      </w:r>
      <w:r w:rsidRPr="00AF478F">
        <w:t>programu</w:t>
      </w:r>
      <w:r w:rsidRPr="001352FD">
        <w:rPr>
          <w:rFonts w:cs="Times New Roman"/>
          <w:szCs w:val="24"/>
        </w:rPr>
        <w:t xml:space="preserve"> studiów. </w:t>
      </w:r>
    </w:p>
    <w:p w14:paraId="1D0A068F" w14:textId="40AD9E56" w:rsidR="00164202" w:rsidRPr="00143360" w:rsidRDefault="00D53EB9">
      <w:pPr>
        <w:pStyle w:val="Akapitzlist"/>
        <w:numPr>
          <w:ilvl w:val="0"/>
          <w:numId w:val="43"/>
        </w:numPr>
        <w:spacing w:after="0" w:line="240" w:lineRule="auto"/>
        <w:ind w:left="426" w:hanging="426"/>
        <w:rPr>
          <w:rFonts w:cs="Times New Roman"/>
          <w:szCs w:val="24"/>
        </w:rPr>
      </w:pPr>
      <w:r w:rsidRPr="00D53EB9">
        <w:rPr>
          <w:rFonts w:cs="Times New Roman"/>
          <w:szCs w:val="24"/>
        </w:rPr>
        <w:lastRenderedPageBreak/>
        <w:t>Indywidualna organizacja studiów nie zwalnia z obowiązków dydaktycznych, realizowanych w uzgodnieniu z koordynatorem przedmiotu i prowadzącym zajęcia oraz uzyskiwania zaliczeń z zajęć i praktyk przewidzianych programem studiów.</w:t>
      </w:r>
    </w:p>
    <w:p w14:paraId="2804C8B3" w14:textId="77777777" w:rsidR="001352FD" w:rsidRPr="00143360" w:rsidRDefault="001352FD">
      <w:pPr>
        <w:pStyle w:val="Akapitzlist"/>
        <w:numPr>
          <w:ilvl w:val="0"/>
          <w:numId w:val="43"/>
        </w:numPr>
        <w:spacing w:after="0" w:line="240" w:lineRule="auto"/>
        <w:ind w:left="426" w:hanging="426"/>
        <w:rPr>
          <w:rFonts w:cs="Times New Roman"/>
          <w:szCs w:val="24"/>
        </w:rPr>
      </w:pPr>
      <w:r w:rsidRPr="00143360">
        <w:rPr>
          <w:rFonts w:cs="Times New Roman"/>
          <w:szCs w:val="24"/>
        </w:rPr>
        <w:t xml:space="preserve">Zastosowanie indywidualnej organizacji studiów nie prowadzi do </w:t>
      </w:r>
      <w:r>
        <w:rPr>
          <w:rFonts w:cs="Times New Roman"/>
          <w:szCs w:val="24"/>
        </w:rPr>
        <w:t xml:space="preserve">skrócenia bądź </w:t>
      </w:r>
      <w:r w:rsidRPr="00143360">
        <w:rPr>
          <w:rFonts w:cs="Times New Roman"/>
          <w:szCs w:val="24"/>
        </w:rPr>
        <w:t xml:space="preserve">przedłużenia terminu ukończenia studiów. </w:t>
      </w:r>
    </w:p>
    <w:p w14:paraId="24AA6216" w14:textId="77777777" w:rsidR="00164202" w:rsidRPr="00143360" w:rsidRDefault="00DC1244">
      <w:pPr>
        <w:pStyle w:val="Akapitzlist"/>
        <w:numPr>
          <w:ilvl w:val="0"/>
          <w:numId w:val="43"/>
        </w:numPr>
        <w:spacing w:after="0" w:line="240" w:lineRule="auto"/>
        <w:ind w:left="426" w:hanging="426"/>
        <w:rPr>
          <w:rFonts w:cs="Times New Roman"/>
          <w:szCs w:val="24"/>
        </w:rPr>
      </w:pPr>
      <w:r w:rsidRPr="00143360">
        <w:rPr>
          <w:rFonts w:cs="Times New Roman"/>
          <w:szCs w:val="24"/>
        </w:rPr>
        <w:t xml:space="preserve">Dziekan ustala zasady i tryb indywidualnej organizacji studiów na okres nie dłuższy niż rok akademicki. </w:t>
      </w:r>
    </w:p>
    <w:p w14:paraId="37819A11" w14:textId="77777777" w:rsidR="00164202" w:rsidRPr="00143360" w:rsidRDefault="00DC1244">
      <w:pPr>
        <w:pStyle w:val="Akapitzlist"/>
        <w:numPr>
          <w:ilvl w:val="0"/>
          <w:numId w:val="43"/>
        </w:numPr>
        <w:spacing w:after="0" w:line="240" w:lineRule="auto"/>
        <w:ind w:left="426" w:hanging="426"/>
        <w:rPr>
          <w:rFonts w:cs="Times New Roman"/>
          <w:szCs w:val="24"/>
        </w:rPr>
      </w:pPr>
      <w:r w:rsidRPr="00143360">
        <w:rPr>
          <w:rFonts w:cs="Times New Roman"/>
          <w:szCs w:val="24"/>
        </w:rPr>
        <w:t xml:space="preserve">W przypadku naruszenia przez studenta ustalonych zasad realizacji indywidualnej organizacji studiów lub braku postępów w nauce, w odniesieniu do decyzji podjętych na postawie ust. 1, dziekan może cofnąć zgodę na ten tryb studiów. </w:t>
      </w:r>
    </w:p>
    <w:p w14:paraId="0200613C"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639EF337" w14:textId="77777777" w:rsidR="00164202" w:rsidRPr="00BE498F" w:rsidRDefault="00DC1244" w:rsidP="00320E0C">
      <w:pPr>
        <w:spacing w:after="0" w:line="240" w:lineRule="auto"/>
        <w:ind w:left="127" w:firstLine="0"/>
        <w:rPr>
          <w:rFonts w:cs="Times New Roman"/>
          <w:b/>
          <w:bCs/>
          <w:szCs w:val="24"/>
        </w:rPr>
      </w:pPr>
      <w:r w:rsidRPr="00BE498F">
        <w:rPr>
          <w:rFonts w:cs="Times New Roman"/>
          <w:b/>
          <w:bCs/>
          <w:szCs w:val="24"/>
        </w:rPr>
        <w:t xml:space="preserve">VI. ZMIANA UCZELNI, KIERUNKU I FORMY STUDIÓW. MOBILNOŚĆ </w:t>
      </w:r>
    </w:p>
    <w:p w14:paraId="63E57C91" w14:textId="77777777" w:rsidR="00164202" w:rsidRDefault="00DC1244" w:rsidP="00320E0C">
      <w:pPr>
        <w:spacing w:after="0" w:line="240" w:lineRule="auto"/>
        <w:ind w:left="127" w:firstLine="0"/>
        <w:rPr>
          <w:rFonts w:cs="Times New Roman"/>
          <w:b/>
          <w:bCs/>
          <w:szCs w:val="24"/>
        </w:rPr>
      </w:pPr>
      <w:r w:rsidRPr="00BE498F">
        <w:rPr>
          <w:rFonts w:cs="Times New Roman"/>
          <w:b/>
          <w:bCs/>
          <w:szCs w:val="24"/>
        </w:rPr>
        <w:t xml:space="preserve">STUDENTÓW </w:t>
      </w:r>
    </w:p>
    <w:p w14:paraId="5225ECD8" w14:textId="77777777" w:rsidR="00BE498F" w:rsidRPr="00BE498F" w:rsidRDefault="00BE498F" w:rsidP="00320E0C">
      <w:pPr>
        <w:spacing w:after="0" w:line="240" w:lineRule="auto"/>
        <w:ind w:left="127" w:firstLine="0"/>
        <w:rPr>
          <w:rFonts w:cs="Times New Roman"/>
          <w:b/>
          <w:bCs/>
          <w:szCs w:val="24"/>
        </w:rPr>
      </w:pPr>
    </w:p>
    <w:p w14:paraId="75E8B39E"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13 </w:t>
      </w:r>
    </w:p>
    <w:p w14:paraId="7B3FB8A5" w14:textId="77777777" w:rsidR="00164202" w:rsidRPr="00143360" w:rsidRDefault="00DC1244" w:rsidP="00D53EB9">
      <w:pPr>
        <w:numPr>
          <w:ilvl w:val="0"/>
          <w:numId w:val="4"/>
        </w:numPr>
        <w:spacing w:after="0" w:line="240" w:lineRule="auto"/>
        <w:ind w:hanging="410"/>
        <w:rPr>
          <w:rFonts w:cs="Times New Roman"/>
          <w:szCs w:val="24"/>
        </w:rPr>
      </w:pPr>
      <w:r w:rsidRPr="00143360">
        <w:rPr>
          <w:rFonts w:cs="Times New Roman"/>
          <w:szCs w:val="24"/>
        </w:rPr>
        <w:t xml:space="preserve">Student Uniwersytetu, który zamierza przenieść się do innej uczelni, zobowiązany jest: </w:t>
      </w:r>
    </w:p>
    <w:p w14:paraId="26F241D5" w14:textId="6F0B9BEF" w:rsidR="00164202" w:rsidRPr="001A5A71" w:rsidRDefault="00DC1244">
      <w:pPr>
        <w:numPr>
          <w:ilvl w:val="1"/>
          <w:numId w:val="4"/>
        </w:numPr>
        <w:spacing w:after="0" w:line="240" w:lineRule="auto"/>
        <w:ind w:left="709"/>
        <w:rPr>
          <w:rFonts w:cs="Times New Roman"/>
          <w:szCs w:val="24"/>
        </w:rPr>
      </w:pPr>
      <w:r w:rsidRPr="001A5A71">
        <w:rPr>
          <w:rFonts w:cs="Times New Roman"/>
          <w:szCs w:val="24"/>
        </w:rPr>
        <w:t xml:space="preserve">pisemnie powiadomić dziekana, nie później niż 14 dni przed proponowanym terminem przeniesienia o nazwie uczelni, w której zamierza kontynuować studia, </w:t>
      </w:r>
    </w:p>
    <w:p w14:paraId="36D44752" w14:textId="77777777" w:rsidR="00164202" w:rsidRPr="00143360" w:rsidRDefault="00DC1244">
      <w:pPr>
        <w:numPr>
          <w:ilvl w:val="1"/>
          <w:numId w:val="4"/>
        </w:numPr>
        <w:spacing w:after="0" w:line="240" w:lineRule="auto"/>
        <w:ind w:left="709"/>
        <w:rPr>
          <w:rFonts w:cs="Times New Roman"/>
          <w:szCs w:val="24"/>
        </w:rPr>
      </w:pPr>
      <w:r w:rsidRPr="00143360">
        <w:rPr>
          <w:rFonts w:cs="Times New Roman"/>
          <w:szCs w:val="24"/>
        </w:rPr>
        <w:t xml:space="preserve">przedłożyć kartę obiegową, </w:t>
      </w:r>
    </w:p>
    <w:p w14:paraId="08C0DE73" w14:textId="242237FF" w:rsidR="00164202" w:rsidRPr="00143360" w:rsidRDefault="00DC1244" w:rsidP="00D53EB9">
      <w:pPr>
        <w:numPr>
          <w:ilvl w:val="0"/>
          <w:numId w:val="4"/>
        </w:numPr>
        <w:spacing w:after="0" w:line="240" w:lineRule="auto"/>
        <w:ind w:hanging="410"/>
        <w:rPr>
          <w:rFonts w:cs="Times New Roman"/>
          <w:szCs w:val="24"/>
        </w:rPr>
      </w:pPr>
      <w:r w:rsidRPr="00143360">
        <w:rPr>
          <w:rFonts w:cs="Times New Roman"/>
          <w:szCs w:val="24"/>
        </w:rPr>
        <w:t>Osoba, która spełniła warunki określone w ust. 1, przestaje być studentem Uniwersytetu z</w:t>
      </w:r>
      <w:r w:rsidR="00AF478F">
        <w:rPr>
          <w:rFonts w:cs="Times New Roman"/>
          <w:szCs w:val="24"/>
        </w:rPr>
        <w:t> </w:t>
      </w:r>
      <w:r w:rsidRPr="00143360">
        <w:rPr>
          <w:rFonts w:cs="Times New Roman"/>
          <w:szCs w:val="24"/>
        </w:rPr>
        <w:t xml:space="preserve">dniem uzyskania potwierdzenia o przyjęciu z uczelni przyjmującej. </w:t>
      </w:r>
    </w:p>
    <w:p w14:paraId="6A228418"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49326DE7"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14 </w:t>
      </w:r>
    </w:p>
    <w:p w14:paraId="2EAF00F3" w14:textId="633E5FE4" w:rsidR="00164202" w:rsidRPr="00143360" w:rsidRDefault="00DC1244" w:rsidP="00D53EB9">
      <w:pPr>
        <w:numPr>
          <w:ilvl w:val="0"/>
          <w:numId w:val="5"/>
        </w:numPr>
        <w:spacing w:after="0" w:line="240" w:lineRule="auto"/>
        <w:ind w:hanging="410"/>
        <w:rPr>
          <w:rFonts w:cs="Times New Roman"/>
          <w:szCs w:val="24"/>
        </w:rPr>
      </w:pPr>
      <w:r w:rsidRPr="00143360">
        <w:rPr>
          <w:rFonts w:cs="Times New Roman"/>
          <w:szCs w:val="24"/>
        </w:rPr>
        <w:t xml:space="preserve">Student innej uczelni, w tym zagranicznej może ubiegać się o przeniesienie do Uniwersytetu.  </w:t>
      </w:r>
    </w:p>
    <w:p w14:paraId="0AC42F71" w14:textId="77777777" w:rsidR="00164202" w:rsidRPr="00143360" w:rsidRDefault="00DC1244" w:rsidP="00D53EB9">
      <w:pPr>
        <w:numPr>
          <w:ilvl w:val="0"/>
          <w:numId w:val="5"/>
        </w:numPr>
        <w:spacing w:after="0" w:line="240" w:lineRule="auto"/>
        <w:ind w:hanging="410"/>
        <w:rPr>
          <w:rFonts w:cs="Times New Roman"/>
          <w:szCs w:val="24"/>
        </w:rPr>
      </w:pPr>
      <w:r w:rsidRPr="00143360">
        <w:rPr>
          <w:rFonts w:cs="Times New Roman"/>
          <w:szCs w:val="24"/>
        </w:rPr>
        <w:t xml:space="preserve">Student Uniwersytetu może ubiegać się o zmianę kierunku studiów lub formy studiów. </w:t>
      </w:r>
    </w:p>
    <w:p w14:paraId="235CA844" w14:textId="55B5F83F" w:rsidR="00164202" w:rsidRPr="001A5A71" w:rsidRDefault="00DC1244" w:rsidP="00D53EB9">
      <w:pPr>
        <w:numPr>
          <w:ilvl w:val="0"/>
          <w:numId w:val="5"/>
        </w:numPr>
        <w:spacing w:after="0" w:line="240" w:lineRule="auto"/>
        <w:ind w:hanging="410"/>
        <w:rPr>
          <w:rFonts w:cs="Times New Roman"/>
          <w:szCs w:val="24"/>
        </w:rPr>
      </w:pPr>
      <w:r w:rsidRPr="001A5A71">
        <w:rPr>
          <w:rFonts w:cs="Times New Roman"/>
          <w:szCs w:val="24"/>
        </w:rPr>
        <w:t xml:space="preserve">Decyzję, </w:t>
      </w:r>
      <w:r w:rsidR="006E6D04" w:rsidRPr="001A5A71">
        <w:rPr>
          <w:rFonts w:cs="Times New Roman"/>
          <w:szCs w:val="24"/>
        </w:rPr>
        <w:t xml:space="preserve">w sprawach, o których mowa w ust. 1-2, </w:t>
      </w:r>
      <w:r w:rsidRPr="001A5A71">
        <w:rPr>
          <w:rFonts w:cs="Times New Roman"/>
          <w:szCs w:val="24"/>
        </w:rPr>
        <w:t>na wniosek studenta, podejmuje</w:t>
      </w:r>
      <w:r w:rsidR="00F73F92" w:rsidRPr="001A5A71">
        <w:rPr>
          <w:rFonts w:cs="Times New Roman"/>
          <w:szCs w:val="24"/>
        </w:rPr>
        <w:t>:</w:t>
      </w:r>
    </w:p>
    <w:p w14:paraId="01CB77C7" w14:textId="069F8C12" w:rsidR="00876A2B" w:rsidRPr="001A5A71" w:rsidRDefault="00876A2B" w:rsidP="00320E0C">
      <w:pPr>
        <w:spacing w:after="0" w:line="240" w:lineRule="auto"/>
        <w:ind w:left="709" w:hanging="283"/>
        <w:rPr>
          <w:rFonts w:cs="Times New Roman"/>
          <w:szCs w:val="24"/>
        </w:rPr>
      </w:pPr>
      <w:r w:rsidRPr="001A5A71">
        <w:rPr>
          <w:rFonts w:cs="Times New Roman"/>
          <w:szCs w:val="24"/>
        </w:rPr>
        <w:t>1)</w:t>
      </w:r>
      <w:r w:rsidRPr="001A5A71">
        <w:rPr>
          <w:rFonts w:cs="Times New Roman"/>
          <w:szCs w:val="24"/>
        </w:rPr>
        <w:tab/>
        <w:t xml:space="preserve">Rektor </w:t>
      </w:r>
      <w:r w:rsidR="00390A33" w:rsidRPr="001A5A71">
        <w:rPr>
          <w:rFonts w:cs="Times New Roman"/>
          <w:szCs w:val="24"/>
        </w:rPr>
        <w:t xml:space="preserve">- </w:t>
      </w:r>
      <w:r w:rsidRPr="001A5A71">
        <w:rPr>
          <w:rFonts w:cs="Times New Roman"/>
          <w:szCs w:val="24"/>
        </w:rPr>
        <w:t>w odniesieniu do studentów pierwszego roku,</w:t>
      </w:r>
    </w:p>
    <w:p w14:paraId="427646DD" w14:textId="38A719F9" w:rsidR="00722317" w:rsidRPr="001A5A71" w:rsidRDefault="00876A2B" w:rsidP="00320E0C">
      <w:pPr>
        <w:spacing w:after="0" w:line="240" w:lineRule="auto"/>
        <w:ind w:left="709" w:hanging="283"/>
        <w:rPr>
          <w:rFonts w:cs="Times New Roman"/>
          <w:szCs w:val="24"/>
        </w:rPr>
      </w:pPr>
      <w:r w:rsidRPr="001A5A71">
        <w:rPr>
          <w:rFonts w:cs="Times New Roman"/>
          <w:szCs w:val="24"/>
        </w:rPr>
        <w:t>2)</w:t>
      </w:r>
      <w:r w:rsidRPr="001A5A71">
        <w:rPr>
          <w:rFonts w:cs="Times New Roman"/>
          <w:szCs w:val="24"/>
        </w:rPr>
        <w:tab/>
        <w:t xml:space="preserve">dziekan wydziału przyjmującego - w odniesieniu do pozostałych studentów, </w:t>
      </w:r>
      <w:r w:rsidR="000842B9" w:rsidRPr="001A5A71">
        <w:rPr>
          <w:rFonts w:cs="Times New Roman"/>
          <w:szCs w:val="24"/>
        </w:rPr>
        <w:t>w</w:t>
      </w:r>
      <w:r w:rsidR="00AF478F">
        <w:rPr>
          <w:rFonts w:cs="Times New Roman"/>
          <w:szCs w:val="24"/>
        </w:rPr>
        <w:t> </w:t>
      </w:r>
      <w:r w:rsidR="000842B9" w:rsidRPr="001A5A71">
        <w:rPr>
          <w:rFonts w:cs="Times New Roman"/>
          <w:szCs w:val="24"/>
        </w:rPr>
        <w:t>przypadku decyzji pozytywnej</w:t>
      </w:r>
      <w:r w:rsidR="00793780" w:rsidRPr="001A5A71">
        <w:rPr>
          <w:rFonts w:cs="Times New Roman"/>
          <w:szCs w:val="24"/>
        </w:rPr>
        <w:t>,</w:t>
      </w:r>
      <w:r w:rsidR="000842B9" w:rsidRPr="001A5A71">
        <w:rPr>
          <w:rFonts w:cs="Times New Roman"/>
          <w:szCs w:val="24"/>
        </w:rPr>
        <w:t xml:space="preserve"> </w:t>
      </w:r>
      <w:r w:rsidRPr="001A5A71">
        <w:rPr>
          <w:rFonts w:cs="Times New Roman"/>
          <w:szCs w:val="24"/>
        </w:rPr>
        <w:t xml:space="preserve">wskazując semestr i rok studiów.  </w:t>
      </w:r>
    </w:p>
    <w:p w14:paraId="34B0049B" w14:textId="77777777" w:rsidR="00164202" w:rsidRPr="00143360" w:rsidRDefault="00DC1244" w:rsidP="00D53EB9">
      <w:pPr>
        <w:numPr>
          <w:ilvl w:val="0"/>
          <w:numId w:val="5"/>
        </w:numPr>
        <w:spacing w:after="0" w:line="240" w:lineRule="auto"/>
        <w:ind w:hanging="410"/>
        <w:rPr>
          <w:rFonts w:cs="Times New Roman"/>
          <w:szCs w:val="24"/>
        </w:rPr>
      </w:pPr>
      <w:r w:rsidRPr="00143360">
        <w:rPr>
          <w:rFonts w:cs="Times New Roman"/>
          <w:szCs w:val="24"/>
        </w:rPr>
        <w:t xml:space="preserve">O wpisie na listę studentów, dziekan wydziału przyjmującego niezwłocznie zawiadamia dotychczasową uczelnię studenta lub dziekana wydziału, na którym student dotychczas studiował. </w:t>
      </w:r>
    </w:p>
    <w:p w14:paraId="5FAD8839" w14:textId="6058D05A" w:rsidR="00164202" w:rsidRPr="001A5A71" w:rsidRDefault="00381FA3" w:rsidP="00D53EB9">
      <w:pPr>
        <w:numPr>
          <w:ilvl w:val="0"/>
          <w:numId w:val="5"/>
        </w:numPr>
        <w:spacing w:after="0" w:line="240" w:lineRule="auto"/>
        <w:ind w:hanging="410"/>
        <w:rPr>
          <w:rFonts w:cs="Times New Roman"/>
          <w:szCs w:val="24"/>
        </w:rPr>
      </w:pPr>
      <w:r w:rsidRPr="001A5A71">
        <w:rPr>
          <w:rFonts w:cs="Times New Roman"/>
          <w:szCs w:val="24"/>
        </w:rPr>
        <w:t xml:space="preserve">Po wpisie na listę studentów dziekan </w:t>
      </w:r>
      <w:r w:rsidR="00DC1244" w:rsidRPr="001A5A71">
        <w:rPr>
          <w:rFonts w:cs="Times New Roman"/>
          <w:szCs w:val="24"/>
        </w:rPr>
        <w:t xml:space="preserve">decyduje o uznaniu zaliczenia przedmiotów na zasadzie </w:t>
      </w:r>
      <w:r w:rsidR="005D2C7A" w:rsidRPr="001A5A71">
        <w:rPr>
          <w:rFonts w:cs="Times New Roman"/>
          <w:szCs w:val="24"/>
        </w:rPr>
        <w:t xml:space="preserve">procedury </w:t>
      </w:r>
      <w:r w:rsidR="00DC1244" w:rsidRPr="001A5A71">
        <w:rPr>
          <w:rFonts w:cs="Times New Roman"/>
          <w:szCs w:val="24"/>
        </w:rPr>
        <w:t xml:space="preserve">przeniesienia </w:t>
      </w:r>
      <w:r w:rsidR="005D2C7A" w:rsidRPr="001A5A71">
        <w:rPr>
          <w:rFonts w:cs="Times New Roman"/>
          <w:szCs w:val="24"/>
        </w:rPr>
        <w:t xml:space="preserve">i uznania </w:t>
      </w:r>
      <w:r w:rsidR="00DC1244" w:rsidRPr="001A5A71">
        <w:rPr>
          <w:rFonts w:cs="Times New Roman"/>
          <w:szCs w:val="24"/>
        </w:rPr>
        <w:t>punktów ECTS</w:t>
      </w:r>
      <w:r w:rsidR="00E26BE3" w:rsidRPr="001A5A71">
        <w:rPr>
          <w:rFonts w:cs="Times New Roman"/>
          <w:szCs w:val="24"/>
        </w:rPr>
        <w:t xml:space="preserve">, określonej w </w:t>
      </w:r>
      <w:r w:rsidR="00E26BE3" w:rsidRPr="00E1226E">
        <w:rPr>
          <w:rFonts w:cs="Times New Roman"/>
          <w:szCs w:val="24"/>
        </w:rPr>
        <w:t>§ 8.</w:t>
      </w:r>
      <w:r w:rsidR="00DC1244" w:rsidRPr="001A5A71">
        <w:rPr>
          <w:rFonts w:cs="Times New Roman"/>
          <w:szCs w:val="24"/>
        </w:rPr>
        <w:t xml:space="preserve"> </w:t>
      </w:r>
    </w:p>
    <w:p w14:paraId="1F4FCB59" w14:textId="77777777" w:rsidR="00164202" w:rsidRPr="00143360" w:rsidRDefault="00DC1244" w:rsidP="00320E0C">
      <w:pPr>
        <w:spacing w:after="0" w:line="240" w:lineRule="auto"/>
        <w:ind w:left="425" w:firstLine="0"/>
        <w:jc w:val="left"/>
        <w:rPr>
          <w:rFonts w:cs="Times New Roman"/>
          <w:szCs w:val="24"/>
        </w:rPr>
      </w:pPr>
      <w:r w:rsidRPr="00143360">
        <w:rPr>
          <w:rFonts w:cs="Times New Roman"/>
          <w:szCs w:val="24"/>
        </w:rPr>
        <w:t xml:space="preserve"> </w:t>
      </w:r>
    </w:p>
    <w:p w14:paraId="5338EA99"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15 </w:t>
      </w:r>
    </w:p>
    <w:p w14:paraId="498CE48B" w14:textId="6AA5E146" w:rsidR="00164202" w:rsidRPr="00B73118" w:rsidRDefault="00DC1244" w:rsidP="00D53EB9">
      <w:pPr>
        <w:numPr>
          <w:ilvl w:val="0"/>
          <w:numId w:val="6"/>
        </w:numPr>
        <w:spacing w:after="0" w:line="240" w:lineRule="auto"/>
        <w:ind w:hanging="410"/>
        <w:rPr>
          <w:rFonts w:cs="Times New Roman"/>
          <w:szCs w:val="24"/>
        </w:rPr>
      </w:pPr>
      <w:r w:rsidRPr="00B73118">
        <w:rPr>
          <w:rFonts w:cs="Times New Roman"/>
          <w:szCs w:val="24"/>
        </w:rPr>
        <w:t xml:space="preserve">Przy podejmowaniu decyzji w sprawie przeniesienia na Uniwersytet z innej uczelni </w:t>
      </w:r>
      <w:r w:rsidR="00EC1226" w:rsidRPr="00B73118">
        <w:rPr>
          <w:rFonts w:cs="Times New Roman"/>
          <w:szCs w:val="24"/>
        </w:rPr>
        <w:t xml:space="preserve">albo przy zmianie </w:t>
      </w:r>
      <w:r w:rsidR="005D1391" w:rsidRPr="00B73118">
        <w:rPr>
          <w:rFonts w:cs="Times New Roman"/>
          <w:szCs w:val="24"/>
        </w:rPr>
        <w:t xml:space="preserve">kierunku bądź formy studiów w Uniwersytecie, </w:t>
      </w:r>
      <w:r w:rsidRPr="00B73118">
        <w:rPr>
          <w:rFonts w:cs="Times New Roman"/>
          <w:szCs w:val="24"/>
        </w:rPr>
        <w:t>uwzględnia się w</w:t>
      </w:r>
      <w:r w:rsidR="00AF478F">
        <w:rPr>
          <w:rFonts w:cs="Times New Roman"/>
          <w:szCs w:val="24"/>
        </w:rPr>
        <w:t> </w:t>
      </w:r>
      <w:r w:rsidRPr="00B73118">
        <w:rPr>
          <w:rFonts w:cs="Times New Roman"/>
          <w:szCs w:val="24"/>
        </w:rPr>
        <w:t xml:space="preserve">szczególności: </w:t>
      </w:r>
    </w:p>
    <w:p w14:paraId="3D289717"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zgodność dyscyplin, do których przyporządkowany jest kierunek studiów,  </w:t>
      </w:r>
    </w:p>
    <w:p w14:paraId="59392B17" w14:textId="01D567AF" w:rsidR="00164202" w:rsidRPr="00B73118" w:rsidRDefault="00DC1244">
      <w:pPr>
        <w:numPr>
          <w:ilvl w:val="1"/>
          <w:numId w:val="6"/>
        </w:numPr>
        <w:spacing w:after="0" w:line="240" w:lineRule="auto"/>
        <w:rPr>
          <w:rFonts w:cs="Times New Roman"/>
          <w:szCs w:val="24"/>
        </w:rPr>
      </w:pPr>
      <w:r w:rsidRPr="00B73118">
        <w:rPr>
          <w:rFonts w:cs="Times New Roman"/>
          <w:szCs w:val="24"/>
        </w:rPr>
        <w:t>spełnienie kryteriów rekrutacyjnych, w szczególności przekroczenie progu punktowego obowiązującego w rekrutacji na kierunek, na który student zamierza się przenieść, w</w:t>
      </w:r>
      <w:r w:rsidR="00AF478F">
        <w:rPr>
          <w:rFonts w:cs="Times New Roman"/>
          <w:szCs w:val="24"/>
        </w:rPr>
        <w:t> </w:t>
      </w:r>
      <w:r w:rsidRPr="00B73118">
        <w:rPr>
          <w:rFonts w:cs="Times New Roman"/>
          <w:szCs w:val="24"/>
        </w:rPr>
        <w:t xml:space="preserve">roku rekrutacji danego cyklu kształcenia, </w:t>
      </w:r>
      <w:r w:rsidR="0013005A" w:rsidRPr="00B73118">
        <w:rPr>
          <w:rFonts w:cs="Times New Roman"/>
          <w:szCs w:val="24"/>
        </w:rPr>
        <w:t xml:space="preserve">a w przypadku cudzoziemców posiadanie dokumentów uprawniających do podejmowania studiów w Polsce oraz poświadczających znajomość języka, w którym odbywa się kształcenie, na poziomie biegłości językowej nie niższym niż B2, </w:t>
      </w:r>
      <w:r w:rsidR="00AA754D" w:rsidRPr="00B73118">
        <w:rPr>
          <w:rFonts w:cs="Times New Roman"/>
          <w:szCs w:val="24"/>
        </w:rPr>
        <w:t>na zasadach</w:t>
      </w:r>
      <w:r w:rsidR="0013005A" w:rsidRPr="00B73118">
        <w:rPr>
          <w:rFonts w:cs="Times New Roman"/>
          <w:szCs w:val="24"/>
        </w:rPr>
        <w:t xml:space="preserve"> określonych przepisami prawa powszechnie obowiązującego,</w:t>
      </w:r>
    </w:p>
    <w:p w14:paraId="0136F41D"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wyniki uzyskane w trakcie dotychczasowej nauki,  </w:t>
      </w:r>
    </w:p>
    <w:p w14:paraId="343FBF72" w14:textId="13D1D53B" w:rsidR="00164202" w:rsidRPr="00B73118" w:rsidRDefault="00DC1244">
      <w:pPr>
        <w:numPr>
          <w:ilvl w:val="1"/>
          <w:numId w:val="6"/>
        </w:numPr>
        <w:spacing w:after="0" w:line="240" w:lineRule="auto"/>
        <w:rPr>
          <w:rFonts w:cs="Times New Roman"/>
          <w:szCs w:val="24"/>
        </w:rPr>
      </w:pPr>
      <w:r w:rsidRPr="00B73118">
        <w:rPr>
          <w:rFonts w:cs="Times New Roman"/>
          <w:szCs w:val="24"/>
        </w:rPr>
        <w:lastRenderedPageBreak/>
        <w:t>zgodność poziomów studiów i możliwość uznania efektów uczenia się uzyskanych w</w:t>
      </w:r>
      <w:r w:rsidR="00AF478F">
        <w:rPr>
          <w:rFonts w:cs="Times New Roman"/>
          <w:szCs w:val="24"/>
        </w:rPr>
        <w:t> </w:t>
      </w:r>
      <w:r w:rsidRPr="00B73118">
        <w:rPr>
          <w:rFonts w:cs="Times New Roman"/>
          <w:szCs w:val="24"/>
        </w:rPr>
        <w:t xml:space="preserve">dotychczasowym przebiegu studiów. </w:t>
      </w:r>
    </w:p>
    <w:p w14:paraId="0CA05A20" w14:textId="55D0CA63" w:rsidR="00164202" w:rsidRPr="00B73118" w:rsidRDefault="00E37316" w:rsidP="00D53EB9">
      <w:pPr>
        <w:numPr>
          <w:ilvl w:val="0"/>
          <w:numId w:val="6"/>
        </w:numPr>
        <w:spacing w:after="0" w:line="240" w:lineRule="auto"/>
        <w:ind w:hanging="410"/>
        <w:rPr>
          <w:rFonts w:cs="Times New Roman"/>
          <w:szCs w:val="24"/>
        </w:rPr>
      </w:pPr>
      <w:r w:rsidRPr="00B73118">
        <w:rPr>
          <w:rFonts w:cs="Times New Roman"/>
          <w:szCs w:val="24"/>
        </w:rPr>
        <w:t xml:space="preserve">Odmawia się </w:t>
      </w:r>
      <w:r w:rsidR="00DC1244" w:rsidRPr="00B73118">
        <w:rPr>
          <w:rFonts w:cs="Times New Roman"/>
          <w:szCs w:val="24"/>
        </w:rPr>
        <w:t xml:space="preserve">przeniesienia studenta z innej uczelni, w tym zagranicznej, </w:t>
      </w:r>
      <w:r w:rsidR="00980E94" w:rsidRPr="00B73118">
        <w:rPr>
          <w:rFonts w:cs="Times New Roman"/>
          <w:szCs w:val="24"/>
        </w:rPr>
        <w:t xml:space="preserve">albo </w:t>
      </w:r>
      <w:r w:rsidR="00DC1244" w:rsidRPr="00B73118">
        <w:rPr>
          <w:rFonts w:cs="Times New Roman"/>
          <w:szCs w:val="24"/>
        </w:rPr>
        <w:t xml:space="preserve">zmiany kierunku studiów </w:t>
      </w:r>
      <w:r w:rsidR="00980E94" w:rsidRPr="00B73118">
        <w:rPr>
          <w:rFonts w:cs="Times New Roman"/>
          <w:szCs w:val="24"/>
        </w:rPr>
        <w:t xml:space="preserve">bądź </w:t>
      </w:r>
      <w:r w:rsidR="00DC1244" w:rsidRPr="00B73118">
        <w:rPr>
          <w:rFonts w:cs="Times New Roman"/>
          <w:szCs w:val="24"/>
        </w:rPr>
        <w:t xml:space="preserve">formy studiów w przypadku, gdy:  </w:t>
      </w:r>
    </w:p>
    <w:p w14:paraId="7EAE3734"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uniemożliwiają to względy organizacyjne, m.in. dotyczące braku miejsc w grupach studenckich lub braku możliwości zrealizowania różnic programowych, </w:t>
      </w:r>
    </w:p>
    <w:p w14:paraId="7C88C993" w14:textId="4C658C2A" w:rsidR="00164202" w:rsidRPr="00B73118" w:rsidRDefault="00DC1244">
      <w:pPr>
        <w:numPr>
          <w:ilvl w:val="1"/>
          <w:numId w:val="6"/>
        </w:numPr>
        <w:spacing w:after="0" w:line="240" w:lineRule="auto"/>
        <w:rPr>
          <w:rFonts w:cs="Times New Roman"/>
          <w:szCs w:val="24"/>
        </w:rPr>
      </w:pPr>
      <w:r w:rsidRPr="00B73118">
        <w:rPr>
          <w:rFonts w:cs="Times New Roman"/>
          <w:szCs w:val="24"/>
        </w:rPr>
        <w:t>student nie zaliczył pierwszego roku studiów</w:t>
      </w:r>
      <w:r w:rsidR="002668AF" w:rsidRPr="00B73118">
        <w:rPr>
          <w:rFonts w:cs="Times New Roman"/>
          <w:szCs w:val="24"/>
        </w:rPr>
        <w:t xml:space="preserve"> – w przypadku </w:t>
      </w:r>
      <w:r w:rsidR="008112B9" w:rsidRPr="00B73118">
        <w:rPr>
          <w:rFonts w:cs="Times New Roman"/>
          <w:szCs w:val="24"/>
        </w:rPr>
        <w:t>przenosin</w:t>
      </w:r>
      <w:r w:rsidR="002668AF" w:rsidRPr="00B73118">
        <w:rPr>
          <w:rFonts w:cs="Times New Roman"/>
          <w:szCs w:val="24"/>
        </w:rPr>
        <w:t xml:space="preserve"> na wyższy</w:t>
      </w:r>
      <w:r w:rsidR="008112B9" w:rsidRPr="00B73118">
        <w:rPr>
          <w:rFonts w:cs="Times New Roman"/>
          <w:szCs w:val="24"/>
        </w:rPr>
        <w:t>ch</w:t>
      </w:r>
      <w:r w:rsidR="002668AF" w:rsidRPr="00B73118">
        <w:rPr>
          <w:rFonts w:cs="Times New Roman"/>
          <w:szCs w:val="24"/>
        </w:rPr>
        <w:t xml:space="preserve"> </w:t>
      </w:r>
      <w:r w:rsidR="008112B9" w:rsidRPr="00B73118">
        <w:rPr>
          <w:rFonts w:cs="Times New Roman"/>
          <w:szCs w:val="24"/>
        </w:rPr>
        <w:t>latach</w:t>
      </w:r>
      <w:r w:rsidRPr="00B73118">
        <w:rPr>
          <w:rFonts w:cs="Times New Roman"/>
          <w:szCs w:val="24"/>
        </w:rPr>
        <w:t xml:space="preserve">, </w:t>
      </w:r>
    </w:p>
    <w:p w14:paraId="26AA026B"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student jest zawieszony w prawach studenta, </w:t>
      </w:r>
    </w:p>
    <w:p w14:paraId="632B79A4"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toczy się przeciwko studentowi postępowanie dyscyplinarne, </w:t>
      </w:r>
    </w:p>
    <w:p w14:paraId="15E68051"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toczy się postępowanie w sprawie skreślenia z listy studentów w dotychczasowej uczelni. </w:t>
      </w:r>
    </w:p>
    <w:p w14:paraId="01FEEC56" w14:textId="36A25EFF" w:rsidR="000E6F78" w:rsidRPr="00143360" w:rsidRDefault="00DC1244" w:rsidP="00320E0C">
      <w:pPr>
        <w:spacing w:after="0" w:line="240" w:lineRule="auto"/>
        <w:ind w:left="708" w:firstLine="0"/>
        <w:jc w:val="left"/>
        <w:rPr>
          <w:rFonts w:cs="Times New Roman"/>
          <w:szCs w:val="24"/>
        </w:rPr>
      </w:pPr>
      <w:r w:rsidRPr="00143360">
        <w:rPr>
          <w:rFonts w:cs="Times New Roman"/>
          <w:szCs w:val="24"/>
        </w:rPr>
        <w:t xml:space="preserve"> </w:t>
      </w:r>
    </w:p>
    <w:p w14:paraId="4CB899B4" w14:textId="7A1B3CF8"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16 </w:t>
      </w:r>
    </w:p>
    <w:p w14:paraId="60ED6C93" w14:textId="77777777"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 xml:space="preserve">Student może studiować na więcej niż jednym kierunku studiów. Przyjęcie na studia równoległe następuje w drodze rekrutacji, potwierdzenia efektów uczenia się lub przeniesienia z innej uczelni.  </w:t>
      </w:r>
    </w:p>
    <w:p w14:paraId="0F6B299C" w14:textId="77777777"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 xml:space="preserve">Podstawowym kierunkiem studiów jest kierunek wcześniej rozpoczęty. Podejmując równolegle więcej niż jeden kierunek studiów, student wskazuje kierunek podstawowy.  </w:t>
      </w:r>
    </w:p>
    <w:p w14:paraId="1D27EFDC" w14:textId="0054F884"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Student może studiować równolegle na więcej niż jednym zakresie kształcenia danych studiów (na określonym kierunku</w:t>
      </w:r>
      <w:r w:rsidR="00FE38DB">
        <w:rPr>
          <w:rFonts w:cs="Times New Roman"/>
          <w:szCs w:val="24"/>
        </w:rPr>
        <w:t xml:space="preserve"> i</w:t>
      </w:r>
      <w:r w:rsidRPr="00143360">
        <w:rPr>
          <w:rFonts w:cs="Times New Roman"/>
          <w:szCs w:val="24"/>
        </w:rPr>
        <w:t xml:space="preserve"> poziomie), jeśli obejmują one ten sam rok studiów. </w:t>
      </w:r>
    </w:p>
    <w:p w14:paraId="20298884" w14:textId="77777777"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 xml:space="preserve">Podjęcie studiów równolegle na więcej niż jednym zakresie kształcenia danych studiów warunkowane jest uzyskaniem zgody dziekana. </w:t>
      </w:r>
    </w:p>
    <w:p w14:paraId="7466EF44" w14:textId="77777777"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 xml:space="preserve">Dziekan może odmówić przyjęcia studenta na dodatkowy zakres kształcenia, jeżeli uniemożliwiają to względy organizacyjne lub gdy dotychczasowe zaliczenia uzyskiwane były nieterminowo (dotyczy kierunków, na których wybór zakresu kształcenia nie odbywa się bezpośrednio po przyjęciu na studia). </w:t>
      </w:r>
    </w:p>
    <w:p w14:paraId="2BF5F033"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150CAEF8" w14:textId="77777777" w:rsidR="00164202" w:rsidRPr="00143360" w:rsidRDefault="00DC1244" w:rsidP="005C5A84">
      <w:pPr>
        <w:spacing w:after="0" w:line="240" w:lineRule="auto"/>
        <w:ind w:left="148" w:right="2" w:hanging="148"/>
        <w:jc w:val="center"/>
        <w:rPr>
          <w:rFonts w:cs="Times New Roman"/>
          <w:szCs w:val="24"/>
        </w:rPr>
      </w:pPr>
      <w:r w:rsidRPr="00143360">
        <w:rPr>
          <w:rFonts w:cs="Times New Roman"/>
          <w:szCs w:val="24"/>
        </w:rPr>
        <w:t xml:space="preserve">§ 17 </w:t>
      </w:r>
    </w:p>
    <w:p w14:paraId="22A11CCA" w14:textId="3327F3DA"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Student za zgodą dziekana może realizować część studiów w innej uczelni, w tym zagranicznej, jeśli studia w tej uczelni dotyczą tej samej dziedziny, co studia w</w:t>
      </w:r>
      <w:r w:rsidR="008F512B" w:rsidRPr="00143360">
        <w:rPr>
          <w:rFonts w:cs="Times New Roman"/>
          <w:szCs w:val="24"/>
        </w:rPr>
        <w:t> </w:t>
      </w:r>
      <w:r w:rsidRPr="00143360">
        <w:rPr>
          <w:rFonts w:cs="Times New Roman"/>
          <w:szCs w:val="24"/>
        </w:rPr>
        <w:t xml:space="preserve">Uniwersytecie. </w:t>
      </w:r>
    </w:p>
    <w:p w14:paraId="19DA29CE" w14:textId="323145E8"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Student wyjeżdzający z Uniwersytetu uzgadnia z dziekanem porozumienie o</w:t>
      </w:r>
      <w:r w:rsidR="008F512B" w:rsidRPr="00143360">
        <w:rPr>
          <w:rFonts w:cs="Times New Roman"/>
          <w:szCs w:val="24"/>
        </w:rPr>
        <w:t> </w:t>
      </w:r>
      <w:r w:rsidRPr="00143360">
        <w:rPr>
          <w:rFonts w:cs="Times New Roman"/>
          <w:szCs w:val="24"/>
        </w:rPr>
        <w:t xml:space="preserve">programie studiów uwzględniające wymagane efekty uczenia się, które po zrealizowaniu zajęć ujętych w porozumieniu wraz z wykazem zaliczeń będzie podstawą uzyskania zaliczenia okresu studiów odbytych w innej uczelni.  </w:t>
      </w:r>
    </w:p>
    <w:p w14:paraId="6182950E" w14:textId="512FC166"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Dziekan, przed wyjazdem studenta do innej uczelni, ustala warunki, terminy i sposób uzupełnienia przez studenta ewentualnych różnic programowych wynikających z</w:t>
      </w:r>
      <w:r w:rsidR="008F512B" w:rsidRPr="00143360">
        <w:rPr>
          <w:rFonts w:cs="Times New Roman"/>
          <w:szCs w:val="24"/>
        </w:rPr>
        <w:t> </w:t>
      </w:r>
      <w:r w:rsidRPr="00143360">
        <w:rPr>
          <w:rFonts w:cs="Times New Roman"/>
          <w:szCs w:val="24"/>
        </w:rPr>
        <w:t xml:space="preserve">rozbieżności programów studiów w Uniwersytecie i uczelni, w której student będzie realizował część studiów.  </w:t>
      </w:r>
    </w:p>
    <w:p w14:paraId="699D3664" w14:textId="4ADF1887"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Pozytywnie zaliczony okres studiów w innej uczelni zostaje zaliczony w</w:t>
      </w:r>
      <w:r w:rsidR="008F512B" w:rsidRPr="00143360">
        <w:rPr>
          <w:rFonts w:cs="Times New Roman"/>
          <w:szCs w:val="24"/>
        </w:rPr>
        <w:t> </w:t>
      </w:r>
      <w:r w:rsidRPr="00143360">
        <w:rPr>
          <w:rFonts w:cs="Times New Roman"/>
          <w:szCs w:val="24"/>
        </w:rPr>
        <w:t>Uniwersytecie wraz z przypisanymi punktami ECTS. Oceny przepisywane są w</w:t>
      </w:r>
      <w:r w:rsidR="008F512B" w:rsidRPr="00143360">
        <w:rPr>
          <w:rFonts w:cs="Times New Roman"/>
          <w:szCs w:val="24"/>
        </w:rPr>
        <w:t> </w:t>
      </w:r>
      <w:r w:rsidRPr="00143360">
        <w:rPr>
          <w:rFonts w:cs="Times New Roman"/>
          <w:szCs w:val="24"/>
        </w:rPr>
        <w:t xml:space="preserve">skali ocen obowiązującej w Uniwersytecie.  </w:t>
      </w:r>
    </w:p>
    <w:p w14:paraId="4F3C8147" w14:textId="72FC9C2E"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W przypadku mobilności zagranicznej (np. Erasmus+) po powrocie do Uniwersytetu student zobowiązany jest do dostarczenia karty obiegowej, która kończy udział w</w:t>
      </w:r>
      <w:r w:rsidR="008F512B" w:rsidRPr="00143360">
        <w:rPr>
          <w:rFonts w:cs="Times New Roman"/>
          <w:szCs w:val="24"/>
        </w:rPr>
        <w:t> </w:t>
      </w:r>
      <w:r w:rsidRPr="00143360">
        <w:rPr>
          <w:rFonts w:cs="Times New Roman"/>
          <w:szCs w:val="24"/>
        </w:rPr>
        <w:t>programie oraz potwierdza osiągnięcia uznane przez jednostkę macierzystą. Zmiany w</w:t>
      </w:r>
      <w:r w:rsidR="005C5A84">
        <w:rPr>
          <w:rFonts w:cs="Times New Roman"/>
          <w:szCs w:val="24"/>
        </w:rPr>
        <w:t> </w:t>
      </w:r>
      <w:r w:rsidRPr="00143360">
        <w:rPr>
          <w:rFonts w:cs="Times New Roman"/>
          <w:szCs w:val="24"/>
        </w:rPr>
        <w:t xml:space="preserve">programie studiów realizowanym w ramach mobilności zagranicznej, za zgodą </w:t>
      </w:r>
      <w:r w:rsidR="00091871" w:rsidRPr="00143360">
        <w:rPr>
          <w:rFonts w:cs="Times New Roman"/>
          <w:szCs w:val="24"/>
        </w:rPr>
        <w:t>d</w:t>
      </w:r>
      <w:r w:rsidRPr="00143360">
        <w:rPr>
          <w:rFonts w:cs="Times New Roman"/>
          <w:szCs w:val="24"/>
        </w:rPr>
        <w:t>ziekana i jednostki administracji Uniwersytetu właściwej do spraw mobilności zagranicznej, student może wprowadzić w terminach określonych w</w:t>
      </w:r>
      <w:r w:rsidR="008F512B" w:rsidRPr="00143360">
        <w:rPr>
          <w:rFonts w:cs="Times New Roman"/>
          <w:szCs w:val="24"/>
        </w:rPr>
        <w:t> </w:t>
      </w:r>
      <w:r w:rsidRPr="00143360">
        <w:rPr>
          <w:rFonts w:cs="Times New Roman"/>
          <w:szCs w:val="24"/>
        </w:rPr>
        <w:t xml:space="preserve">danym programie mobilności. </w:t>
      </w:r>
    </w:p>
    <w:p w14:paraId="5F3870A9" w14:textId="3EE6972D"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lastRenderedPageBreak/>
        <w:t>W przypadku nieuzyskania w innej uczelni zaliczenia przedmiotu ujętego w</w:t>
      </w:r>
      <w:r w:rsidR="008F512B" w:rsidRPr="00143360">
        <w:rPr>
          <w:rFonts w:cs="Times New Roman"/>
          <w:szCs w:val="24"/>
        </w:rPr>
        <w:t> </w:t>
      </w:r>
      <w:r w:rsidRPr="00143360">
        <w:rPr>
          <w:rFonts w:cs="Times New Roman"/>
          <w:szCs w:val="24"/>
        </w:rPr>
        <w:t xml:space="preserve">porozumieniu o programie studiów, student uzupełnia w Uniwersytecie wskazane przez dziekana różnice programowe.  </w:t>
      </w:r>
    </w:p>
    <w:p w14:paraId="1346E481" w14:textId="77777777" w:rsidR="00164202" w:rsidRPr="003B4F98"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21B8EBED" w14:textId="5024E9F0" w:rsidR="00164202" w:rsidRPr="003B4F98" w:rsidRDefault="00DC1244" w:rsidP="00320E0C">
      <w:pPr>
        <w:spacing w:after="0" w:line="240" w:lineRule="auto"/>
        <w:ind w:left="127" w:firstLine="0"/>
        <w:rPr>
          <w:rFonts w:cs="Times New Roman"/>
          <w:b/>
          <w:bCs/>
          <w:szCs w:val="24"/>
        </w:rPr>
      </w:pPr>
      <w:r w:rsidRPr="003B4F98">
        <w:rPr>
          <w:rFonts w:cs="Times New Roman"/>
          <w:b/>
          <w:bCs/>
          <w:szCs w:val="24"/>
        </w:rPr>
        <w:t xml:space="preserve">VII. WARUNKI I TRYB ODBYWANIA ZAJĘĆ DYDAKTYCZNYCH ORAZ </w:t>
      </w:r>
    </w:p>
    <w:p w14:paraId="4E3FAC61" w14:textId="77777777" w:rsidR="00164202" w:rsidRPr="003B4F98" w:rsidRDefault="00DC1244" w:rsidP="00320E0C">
      <w:pPr>
        <w:spacing w:after="0" w:line="240" w:lineRule="auto"/>
        <w:ind w:left="127" w:firstLine="0"/>
        <w:rPr>
          <w:rFonts w:cs="Times New Roman"/>
          <w:b/>
          <w:bCs/>
          <w:szCs w:val="24"/>
        </w:rPr>
      </w:pPr>
      <w:r w:rsidRPr="003B4F98">
        <w:rPr>
          <w:rFonts w:cs="Times New Roman"/>
          <w:b/>
          <w:bCs/>
          <w:szCs w:val="24"/>
        </w:rPr>
        <w:t xml:space="preserve">ZALICZENIE SEMESTRU </w:t>
      </w:r>
    </w:p>
    <w:p w14:paraId="7BC4D170" w14:textId="77777777" w:rsidR="00164202" w:rsidRPr="003B4F98" w:rsidRDefault="00DC1244" w:rsidP="00320E0C">
      <w:pPr>
        <w:spacing w:after="0" w:line="240" w:lineRule="auto"/>
        <w:ind w:left="0" w:right="2" w:hanging="10"/>
        <w:jc w:val="center"/>
        <w:rPr>
          <w:rFonts w:cs="Times New Roman"/>
          <w:szCs w:val="24"/>
        </w:rPr>
      </w:pPr>
      <w:r w:rsidRPr="003B4F98">
        <w:rPr>
          <w:rFonts w:cs="Times New Roman"/>
          <w:szCs w:val="24"/>
        </w:rPr>
        <w:t xml:space="preserve">§ 18 </w:t>
      </w:r>
    </w:p>
    <w:p w14:paraId="48A3AB79"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W Uniwersytecie obowiązuje następująca skala ocen: </w:t>
      </w:r>
    </w:p>
    <w:p w14:paraId="49F62F7A" w14:textId="3E752F23" w:rsidR="00164202" w:rsidRPr="00143360" w:rsidRDefault="00DC1244">
      <w:pPr>
        <w:numPr>
          <w:ilvl w:val="2"/>
          <w:numId w:val="10"/>
        </w:numPr>
        <w:spacing w:after="0" w:line="240" w:lineRule="auto"/>
        <w:ind w:left="567"/>
        <w:rPr>
          <w:rFonts w:cs="Times New Roman"/>
          <w:szCs w:val="24"/>
        </w:rPr>
      </w:pPr>
      <w:r w:rsidRPr="00143360">
        <w:rPr>
          <w:rFonts w:cs="Times New Roman"/>
          <w:szCs w:val="24"/>
        </w:rPr>
        <w:t>bardzo dobry</w:t>
      </w:r>
      <w:r w:rsidR="0042584F">
        <w:rPr>
          <w:rFonts w:cs="Times New Roman"/>
          <w:szCs w:val="24"/>
        </w:rPr>
        <w:t xml:space="preserve"> </w:t>
      </w:r>
      <w:r w:rsidRPr="00143360">
        <w:rPr>
          <w:rFonts w:cs="Times New Roman"/>
          <w:szCs w:val="24"/>
        </w:rPr>
        <w:t xml:space="preserve">(5,0) </w:t>
      </w:r>
    </w:p>
    <w:p w14:paraId="04883217" w14:textId="3E49BA13" w:rsidR="00164202" w:rsidRPr="00143360" w:rsidRDefault="00DC1244">
      <w:pPr>
        <w:numPr>
          <w:ilvl w:val="2"/>
          <w:numId w:val="10"/>
        </w:numPr>
        <w:spacing w:after="0" w:line="240" w:lineRule="auto"/>
        <w:ind w:left="567"/>
        <w:rPr>
          <w:rFonts w:cs="Times New Roman"/>
          <w:szCs w:val="24"/>
        </w:rPr>
      </w:pPr>
      <w:r w:rsidRPr="00143360">
        <w:rPr>
          <w:rFonts w:cs="Times New Roman"/>
          <w:szCs w:val="24"/>
        </w:rPr>
        <w:t>dobry plus</w:t>
      </w:r>
      <w:r w:rsidR="0042584F">
        <w:rPr>
          <w:rFonts w:cs="Times New Roman"/>
          <w:szCs w:val="24"/>
        </w:rPr>
        <w:t xml:space="preserve"> </w:t>
      </w:r>
      <w:r w:rsidRPr="00143360">
        <w:rPr>
          <w:rFonts w:cs="Times New Roman"/>
          <w:szCs w:val="24"/>
        </w:rPr>
        <w:t xml:space="preserve">(4,5) </w:t>
      </w:r>
    </w:p>
    <w:p w14:paraId="77F65CDE" w14:textId="06507224" w:rsidR="00164202" w:rsidRPr="00143360" w:rsidRDefault="00DC1244">
      <w:pPr>
        <w:numPr>
          <w:ilvl w:val="2"/>
          <w:numId w:val="10"/>
        </w:numPr>
        <w:spacing w:after="0" w:line="240" w:lineRule="auto"/>
        <w:ind w:left="567"/>
        <w:rPr>
          <w:rFonts w:cs="Times New Roman"/>
          <w:szCs w:val="24"/>
        </w:rPr>
      </w:pPr>
      <w:r w:rsidRPr="00143360">
        <w:rPr>
          <w:rFonts w:cs="Times New Roman"/>
          <w:szCs w:val="24"/>
        </w:rPr>
        <w:t>dobry</w:t>
      </w:r>
      <w:r w:rsidR="0042584F">
        <w:rPr>
          <w:rFonts w:cs="Times New Roman"/>
          <w:szCs w:val="24"/>
        </w:rPr>
        <w:t xml:space="preserve"> </w:t>
      </w:r>
      <w:r w:rsidRPr="00143360">
        <w:rPr>
          <w:rFonts w:cs="Times New Roman"/>
          <w:szCs w:val="24"/>
        </w:rPr>
        <w:t xml:space="preserve">(4,0) </w:t>
      </w:r>
    </w:p>
    <w:p w14:paraId="4155998C" w14:textId="0678E032" w:rsidR="00164202" w:rsidRPr="00143360" w:rsidRDefault="00DC1244">
      <w:pPr>
        <w:numPr>
          <w:ilvl w:val="2"/>
          <w:numId w:val="10"/>
        </w:numPr>
        <w:spacing w:after="0" w:line="240" w:lineRule="auto"/>
        <w:ind w:left="567"/>
        <w:rPr>
          <w:rFonts w:cs="Times New Roman"/>
          <w:szCs w:val="24"/>
        </w:rPr>
      </w:pPr>
      <w:r w:rsidRPr="00143360">
        <w:rPr>
          <w:rFonts w:cs="Times New Roman"/>
          <w:szCs w:val="24"/>
        </w:rPr>
        <w:t>dostateczny plus</w:t>
      </w:r>
      <w:r w:rsidR="0042584F">
        <w:rPr>
          <w:rFonts w:cs="Times New Roman"/>
          <w:szCs w:val="24"/>
        </w:rPr>
        <w:t xml:space="preserve"> </w:t>
      </w:r>
      <w:r w:rsidRPr="00143360">
        <w:rPr>
          <w:rFonts w:cs="Times New Roman"/>
          <w:szCs w:val="24"/>
        </w:rPr>
        <w:t xml:space="preserve">(3,5) </w:t>
      </w:r>
    </w:p>
    <w:p w14:paraId="0BF07517" w14:textId="7C18E5B9" w:rsidR="00164202" w:rsidRPr="00591066" w:rsidRDefault="00DC1244">
      <w:pPr>
        <w:numPr>
          <w:ilvl w:val="2"/>
          <w:numId w:val="10"/>
        </w:numPr>
        <w:spacing w:after="0" w:line="240" w:lineRule="auto"/>
        <w:ind w:left="567"/>
        <w:rPr>
          <w:rFonts w:cs="Times New Roman"/>
          <w:szCs w:val="24"/>
        </w:rPr>
      </w:pPr>
      <w:r w:rsidRPr="00591066">
        <w:rPr>
          <w:rFonts w:cs="Times New Roman"/>
          <w:szCs w:val="24"/>
        </w:rPr>
        <w:t>dostateczny</w:t>
      </w:r>
      <w:r w:rsidR="0042584F" w:rsidRPr="00591066">
        <w:rPr>
          <w:rFonts w:cs="Times New Roman"/>
          <w:szCs w:val="24"/>
        </w:rPr>
        <w:t xml:space="preserve"> </w:t>
      </w:r>
      <w:r w:rsidRPr="00591066">
        <w:rPr>
          <w:rFonts w:cs="Times New Roman"/>
          <w:szCs w:val="24"/>
        </w:rPr>
        <w:t xml:space="preserve">(3,0) </w:t>
      </w:r>
    </w:p>
    <w:p w14:paraId="22C8B60B" w14:textId="55ADE87C" w:rsidR="00164202" w:rsidRPr="00591066" w:rsidRDefault="00DC1244">
      <w:pPr>
        <w:numPr>
          <w:ilvl w:val="2"/>
          <w:numId w:val="10"/>
        </w:numPr>
        <w:spacing w:after="0" w:line="240" w:lineRule="auto"/>
        <w:ind w:left="567"/>
        <w:rPr>
          <w:rFonts w:cs="Times New Roman"/>
          <w:szCs w:val="24"/>
        </w:rPr>
      </w:pPr>
      <w:r w:rsidRPr="00591066">
        <w:rPr>
          <w:rFonts w:cs="Times New Roman"/>
          <w:szCs w:val="24"/>
        </w:rPr>
        <w:t>niedostateczny</w:t>
      </w:r>
      <w:r w:rsidR="0042584F" w:rsidRPr="00591066">
        <w:rPr>
          <w:rFonts w:cs="Times New Roman"/>
          <w:szCs w:val="24"/>
        </w:rPr>
        <w:t xml:space="preserve"> </w:t>
      </w:r>
      <w:r w:rsidRPr="00591066">
        <w:rPr>
          <w:rFonts w:cs="Times New Roman"/>
          <w:szCs w:val="24"/>
        </w:rPr>
        <w:t xml:space="preserve">(2,0) </w:t>
      </w:r>
    </w:p>
    <w:p w14:paraId="5A2D8B38" w14:textId="77777777" w:rsidR="0042584F" w:rsidRPr="00591066" w:rsidRDefault="00DC1244" w:rsidP="00D53EB9">
      <w:pPr>
        <w:numPr>
          <w:ilvl w:val="0"/>
          <w:numId w:val="9"/>
        </w:numPr>
        <w:spacing w:after="0" w:line="240" w:lineRule="auto"/>
        <w:ind w:left="426" w:hanging="426"/>
        <w:rPr>
          <w:rFonts w:cs="Times New Roman"/>
          <w:szCs w:val="24"/>
        </w:rPr>
      </w:pPr>
      <w:r w:rsidRPr="00591066">
        <w:rPr>
          <w:rFonts w:cs="Times New Roman"/>
          <w:szCs w:val="24"/>
        </w:rPr>
        <w:t xml:space="preserve">Ocena niedostateczna oznacza nieuzyskanie zaliczenia bądź niezdanie egzaminu. </w:t>
      </w:r>
    </w:p>
    <w:p w14:paraId="4085A4F2" w14:textId="1FA6B9AB" w:rsidR="0099110A" w:rsidRPr="00591066" w:rsidRDefault="0099110A" w:rsidP="00D53EB9">
      <w:pPr>
        <w:numPr>
          <w:ilvl w:val="0"/>
          <w:numId w:val="9"/>
        </w:numPr>
        <w:spacing w:after="0" w:line="240" w:lineRule="auto"/>
        <w:ind w:left="426" w:hanging="426"/>
        <w:rPr>
          <w:rFonts w:cs="Times New Roman"/>
          <w:szCs w:val="24"/>
        </w:rPr>
      </w:pPr>
      <w:r w:rsidRPr="00591066">
        <w:rPr>
          <w:rFonts w:cs="Times New Roman"/>
          <w:szCs w:val="24"/>
        </w:rPr>
        <w:t>W przypadku zajęć, dla których program studiów nie przewiduje zaliczenia na ocenę, stosuje się statusy zaliczeń:</w:t>
      </w:r>
    </w:p>
    <w:p w14:paraId="6215A04B" w14:textId="77777777" w:rsidR="0099110A" w:rsidRPr="00591066" w:rsidRDefault="0099110A" w:rsidP="00320E0C">
      <w:pPr>
        <w:spacing w:after="0" w:line="240" w:lineRule="auto"/>
        <w:ind w:left="426" w:firstLine="0"/>
        <w:rPr>
          <w:rFonts w:cs="Times New Roman"/>
          <w:szCs w:val="24"/>
        </w:rPr>
      </w:pPr>
      <w:r w:rsidRPr="00591066">
        <w:rPr>
          <w:rFonts w:cs="Times New Roman"/>
          <w:szCs w:val="24"/>
        </w:rPr>
        <w:t>- ZAL – zaliczony,</w:t>
      </w:r>
    </w:p>
    <w:p w14:paraId="72B348EA" w14:textId="77777777" w:rsidR="0099110A" w:rsidRPr="00591066" w:rsidRDefault="0099110A" w:rsidP="00320E0C">
      <w:pPr>
        <w:spacing w:after="0" w:line="240" w:lineRule="auto"/>
        <w:ind w:left="426" w:firstLine="0"/>
        <w:rPr>
          <w:rFonts w:cs="Times New Roman"/>
          <w:szCs w:val="24"/>
        </w:rPr>
      </w:pPr>
      <w:r w:rsidRPr="00591066">
        <w:rPr>
          <w:rFonts w:cs="Times New Roman"/>
          <w:szCs w:val="24"/>
        </w:rPr>
        <w:t>- NZAL - niezaliczony.</w:t>
      </w:r>
    </w:p>
    <w:p w14:paraId="00F75BA5" w14:textId="3B5E550F" w:rsidR="0099110A" w:rsidRPr="00591066" w:rsidRDefault="00D2777A" w:rsidP="00D53EB9">
      <w:pPr>
        <w:numPr>
          <w:ilvl w:val="0"/>
          <w:numId w:val="9"/>
        </w:numPr>
        <w:spacing w:after="0" w:line="240" w:lineRule="auto"/>
        <w:ind w:left="426" w:hanging="426"/>
        <w:rPr>
          <w:rFonts w:cs="Times New Roman"/>
          <w:szCs w:val="24"/>
        </w:rPr>
      </w:pPr>
      <w:r w:rsidRPr="00591066">
        <w:rPr>
          <w:rFonts w:cs="Times New Roman"/>
          <w:szCs w:val="24"/>
        </w:rPr>
        <w:t>W przypadku braku możliwości weryfikacji efektów uczenia się, z zajęć wystawiany jest status zaliczenia „niekwalifikowany”, a w przypadku nieusprawiedliwionej nieobecności na egzaminie</w:t>
      </w:r>
      <w:r w:rsidR="00924246" w:rsidRPr="00591066">
        <w:rPr>
          <w:rFonts w:cs="Times New Roman"/>
          <w:szCs w:val="24"/>
        </w:rPr>
        <w:t>,</w:t>
      </w:r>
      <w:r w:rsidRPr="00591066">
        <w:rPr>
          <w:rFonts w:cs="Times New Roman"/>
          <w:szCs w:val="24"/>
        </w:rPr>
        <w:t xml:space="preserve"> status zaliczenia „nieobecny” - oznaczające brak oceny i nieuzyskanie zaliczenia bądź niezdanie egzaminu</w:t>
      </w:r>
      <w:r w:rsidR="00D21B25" w:rsidRPr="00591066">
        <w:rPr>
          <w:rFonts w:cs="Times New Roman"/>
          <w:szCs w:val="24"/>
        </w:rPr>
        <w:t>.</w:t>
      </w:r>
    </w:p>
    <w:p w14:paraId="5C4BC2EA" w14:textId="2B834C60"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Okresem zaliczeniowym jest semestr</w:t>
      </w:r>
      <w:r w:rsidR="00E4365D">
        <w:rPr>
          <w:rFonts w:cs="Times New Roman"/>
          <w:szCs w:val="24"/>
        </w:rPr>
        <w:t>, z zastrzeżeniem ust. 6</w:t>
      </w:r>
      <w:r w:rsidRPr="00143360">
        <w:rPr>
          <w:rFonts w:cs="Times New Roman"/>
          <w:szCs w:val="24"/>
        </w:rPr>
        <w:t xml:space="preserve">.  </w:t>
      </w:r>
    </w:p>
    <w:p w14:paraId="61817EEC" w14:textId="7C57CD73"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W szczególnie uzasadnionych przypadkach, na wniosek dziekana, uzgodniony z</w:t>
      </w:r>
      <w:r w:rsidR="008F512B" w:rsidRPr="00143360">
        <w:rPr>
          <w:rFonts w:cs="Times New Roman"/>
          <w:szCs w:val="24"/>
        </w:rPr>
        <w:t> </w:t>
      </w:r>
      <w:r w:rsidRPr="00143360">
        <w:rPr>
          <w:rFonts w:cs="Times New Roman"/>
          <w:szCs w:val="24"/>
        </w:rPr>
        <w:t xml:space="preserve">wydziałowym </w:t>
      </w:r>
      <w:r w:rsidR="00C623DE">
        <w:rPr>
          <w:rFonts w:cs="Times New Roman"/>
          <w:szCs w:val="24"/>
        </w:rPr>
        <w:t>organem S</w:t>
      </w:r>
      <w:r w:rsidRPr="00143360">
        <w:rPr>
          <w:rFonts w:cs="Times New Roman"/>
          <w:szCs w:val="24"/>
        </w:rPr>
        <w:t>amorząd</w:t>
      </w:r>
      <w:r w:rsidR="00C623DE">
        <w:rPr>
          <w:rFonts w:cs="Times New Roman"/>
          <w:szCs w:val="24"/>
        </w:rPr>
        <w:t>u</w:t>
      </w:r>
      <w:r w:rsidRPr="00143360">
        <w:rPr>
          <w:rFonts w:cs="Times New Roman"/>
          <w:szCs w:val="24"/>
        </w:rPr>
        <w:t xml:space="preserve"> </w:t>
      </w:r>
      <w:r w:rsidR="00C623DE">
        <w:rPr>
          <w:rFonts w:cs="Times New Roman"/>
          <w:szCs w:val="24"/>
        </w:rPr>
        <w:t>S</w:t>
      </w:r>
      <w:r w:rsidRPr="00143360">
        <w:rPr>
          <w:rFonts w:cs="Times New Roman"/>
          <w:szCs w:val="24"/>
        </w:rPr>
        <w:t>tudencki</w:t>
      </w:r>
      <w:r w:rsidR="00C623DE">
        <w:rPr>
          <w:rFonts w:cs="Times New Roman"/>
          <w:szCs w:val="24"/>
        </w:rPr>
        <w:t>ego</w:t>
      </w:r>
      <w:r w:rsidRPr="00143360">
        <w:rPr>
          <w:rFonts w:cs="Times New Roman"/>
          <w:szCs w:val="24"/>
        </w:rPr>
        <w:t xml:space="preserve">, za zgodą Rektora, okresem zaliczeniowym dla danego kierunku studiów może być rok studiów. W takim przypadku przepisy niniejszego Regulaminu odnoszące się do semestru stosuje się odpowiednio.  </w:t>
      </w:r>
    </w:p>
    <w:p w14:paraId="3FEEFD80"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Warunkiem zaliczenia przedmiotu lub praktyki jest wypełnienie przez studenta wymagań podanych przez nauczyciela akademickiego lub opiekuna praktyki. </w:t>
      </w:r>
    </w:p>
    <w:p w14:paraId="4E7FE234"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Zaliczenia zajęć dokonuje osoba prowadząca zajęcia lub koordynator przedmiotu na podstawie uzyskanych przez studenta ocen, aktywności oraz obecności na zajęciach.  </w:t>
      </w:r>
    </w:p>
    <w:p w14:paraId="1B15C267"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Osoba prowadząca zajęcia zobowiązana jest podać na pierwszych zajęciach, do wiadomości studentów oraz umieścić w miejscu dostępnym dla studentów realizujących ten przedmiot następujące informacje: </w:t>
      </w:r>
    </w:p>
    <w:p w14:paraId="2CCFB745"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opis przedmiotu, zawierający efekty uczenia się, program zajęć i wykaz zalecanej literatury, </w:t>
      </w:r>
    </w:p>
    <w:p w14:paraId="37B6A157" w14:textId="64E00BC2"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regulamin zajęć, określający wymaganą formę uczestnictwa w zajęciach, sposób bieżącej kontroli wyników nauczania, tryb i terminarz zaliczania, w tym sposób i tryb ogłaszania wyników oceny sprawozdań, kolokwiów, projektów i</w:t>
      </w:r>
      <w:r w:rsidR="008F512B" w:rsidRPr="00143360">
        <w:rPr>
          <w:rFonts w:cs="Times New Roman"/>
          <w:szCs w:val="24"/>
        </w:rPr>
        <w:t> </w:t>
      </w:r>
      <w:r w:rsidRPr="00143360">
        <w:rPr>
          <w:rFonts w:cs="Times New Roman"/>
          <w:szCs w:val="24"/>
        </w:rPr>
        <w:t xml:space="preserve">innych form zaliczania, zasady usprawiedliwiania nieobecności na zajęciach, zakres i formę egzaminu, możliwość korzystania z materiałów pomocniczych podczas sprawdzianów, zasadę ustalania oceny łącznej przedmiotu oraz inne zasady, </w:t>
      </w:r>
    </w:p>
    <w:p w14:paraId="7458672F"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termin i miejsce konsultacji. </w:t>
      </w:r>
    </w:p>
    <w:p w14:paraId="7E7B7B71" w14:textId="0FD87D5D"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Student uczestniczący w pracach badawczych lub wdrożeniowych może być zwolniony z</w:t>
      </w:r>
      <w:r w:rsidR="005C5A84">
        <w:rPr>
          <w:rFonts w:cs="Times New Roman"/>
          <w:szCs w:val="24"/>
        </w:rPr>
        <w:t> </w:t>
      </w:r>
      <w:r w:rsidRPr="00143360">
        <w:rPr>
          <w:rFonts w:cs="Times New Roman"/>
          <w:szCs w:val="24"/>
        </w:rPr>
        <w:t xml:space="preserve">udziału w niektórych zajęciach z </w:t>
      </w:r>
      <w:r w:rsidRPr="00AE7644">
        <w:rPr>
          <w:rFonts w:cs="Times New Roman"/>
          <w:szCs w:val="24"/>
        </w:rPr>
        <w:t xml:space="preserve">przedmiotu, z którym tematycznie związana jest realizowana praca. Decyzję w tej sprawie podejmuje </w:t>
      </w:r>
      <w:r w:rsidR="00AC4418" w:rsidRPr="00AE7644">
        <w:rPr>
          <w:rFonts w:cs="Times New Roman"/>
          <w:szCs w:val="24"/>
        </w:rPr>
        <w:t xml:space="preserve">koordynator </w:t>
      </w:r>
      <w:r w:rsidRPr="00AE7644">
        <w:rPr>
          <w:rFonts w:cs="Times New Roman"/>
          <w:szCs w:val="24"/>
        </w:rPr>
        <w:t>przedmiotu na wniosek studenta</w:t>
      </w:r>
      <w:r w:rsidR="00C30FB7">
        <w:rPr>
          <w:rFonts w:cs="Times New Roman"/>
          <w:szCs w:val="24"/>
        </w:rPr>
        <w:t>,</w:t>
      </w:r>
      <w:r w:rsidRPr="00AE7644">
        <w:rPr>
          <w:rFonts w:cs="Times New Roman"/>
          <w:szCs w:val="24"/>
        </w:rPr>
        <w:t xml:space="preserve"> zaopiniowany przez osobę kierującą tymi pracami bądź opiekuna koła naukowego. </w:t>
      </w:r>
      <w:r w:rsidR="00DD44C9" w:rsidRPr="00AE7644">
        <w:rPr>
          <w:rFonts w:cs="Times New Roman"/>
          <w:szCs w:val="24"/>
        </w:rPr>
        <w:t xml:space="preserve">Koordynator </w:t>
      </w:r>
      <w:r w:rsidRPr="00AE7644">
        <w:rPr>
          <w:rFonts w:cs="Times New Roman"/>
          <w:szCs w:val="24"/>
        </w:rPr>
        <w:t xml:space="preserve">przedmiotu </w:t>
      </w:r>
      <w:r w:rsidRPr="00143360">
        <w:rPr>
          <w:rFonts w:cs="Times New Roman"/>
          <w:szCs w:val="24"/>
        </w:rPr>
        <w:t xml:space="preserve">o swojej decyzji informuje kierownika jednostki realizującej zajęcia oraz dziekana.  </w:t>
      </w:r>
    </w:p>
    <w:p w14:paraId="623BAA8A" w14:textId="7019996F"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lastRenderedPageBreak/>
        <w:t>Student z niepełnosprawnością w uzasadnionych przypadkach, może ubiegać się o</w:t>
      </w:r>
      <w:r w:rsidR="005C5A84">
        <w:rPr>
          <w:rFonts w:cs="Times New Roman"/>
          <w:szCs w:val="24"/>
        </w:rPr>
        <w:t> </w:t>
      </w:r>
      <w:r w:rsidRPr="00143360">
        <w:rPr>
          <w:rFonts w:cs="Times New Roman"/>
          <w:szCs w:val="24"/>
        </w:rPr>
        <w:t xml:space="preserve">dostosowanie realizacji zajęć do indywidualnych potrzeb wynikających z rodzaju niepełnosprawności, w szczególności do: </w:t>
      </w:r>
    </w:p>
    <w:p w14:paraId="260A6027"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otrzymywania w formie pisemnej (drukowanej lub elektronicznej) materiałów dydaktycznych od prowadzącego zajęcia, </w:t>
      </w:r>
    </w:p>
    <w:p w14:paraId="771780D8"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nagrywania przebiegu zajęć na urządzenia rejestrujące dźwięk, </w:t>
      </w:r>
    </w:p>
    <w:p w14:paraId="5BB6E603"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korzystania ze specjalistycznego sprzętu umożliwiającego lub ułatwiającego kształcenie (m.in. lupy, powiększalniki, notesy brajlowskie, specjalistyczne programy komputerowe), </w:t>
      </w:r>
    </w:p>
    <w:p w14:paraId="12A2F18F"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zmiany formy zaliczeń z pisemnych na ustne lub z ustnych na pisemne, </w:t>
      </w:r>
    </w:p>
    <w:p w14:paraId="1019C714"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wydłużenia czasu zaliczenia, </w:t>
      </w:r>
    </w:p>
    <w:p w14:paraId="47F712B9"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inne, wynikające z rodzaju niepełnosprawności studenta. </w:t>
      </w:r>
    </w:p>
    <w:p w14:paraId="6C960F7B" w14:textId="2C7F13F0"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Studentowi, który nie zaliczył zajęć obowiązkowych, a zgłasza uzasadnione zastrzeżenia co do bezstronności oceny lub sposobu zaliczenia, przysługuje prawo złożenia wniosku do kierownika jednostki prowadzącej zajęcia o komisyjne sprawdzenie wiadomości. Wniosek składa się w terminie 3 dni od ogłoszenia wyników zaliczania zajęć. Kierownik jednostki organizacyjnej wydziału (instytutu, katedry, zakładu, kliniki, studium) może zarządzić komisyjne sprawdzenie wiadomości studenta. Od decyzji kierownika jednostki organizacyjnej wydziału </w:t>
      </w:r>
      <w:r w:rsidR="00384F35" w:rsidRPr="00AE7644">
        <w:rPr>
          <w:rFonts w:cs="Times New Roman"/>
          <w:szCs w:val="24"/>
        </w:rPr>
        <w:t xml:space="preserve">przysługuje </w:t>
      </w:r>
      <w:r w:rsidRPr="00143360">
        <w:rPr>
          <w:rFonts w:cs="Times New Roman"/>
          <w:szCs w:val="24"/>
        </w:rPr>
        <w:t xml:space="preserve">odwołanie do dziekana </w:t>
      </w:r>
    </w:p>
    <w:p w14:paraId="53DCDE70" w14:textId="673C3E9F"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Zaliczenie odbywa się przed komisją, w skład której wchodzą: kierownik właściwej jednostki organizacyjnej jako przewodniczący komisji, opiekun roku, dwóch specjalistów z zakresu danego przedmiotu oraz przedstawiciel Samorządu Studenckiego. W</w:t>
      </w:r>
      <w:r w:rsidR="005C5A84">
        <w:rPr>
          <w:rFonts w:cs="Times New Roman"/>
          <w:szCs w:val="24"/>
        </w:rPr>
        <w:t> </w:t>
      </w:r>
      <w:r w:rsidRPr="00143360">
        <w:rPr>
          <w:rFonts w:cs="Times New Roman"/>
          <w:szCs w:val="24"/>
        </w:rPr>
        <w:t xml:space="preserve">komisyjnym sprawdzeniu wiadomości nie uczestniczy nauczyciel akademicki, który wystawił ocenę weryfikowaną w trybie komisyjnym. </w:t>
      </w:r>
    </w:p>
    <w:p w14:paraId="5B4E5929"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Ocena uzyskana w trybie komisyjnego sprawdzenia wiadomości zastępuje ocenę weryfikowaną.  </w:t>
      </w:r>
    </w:p>
    <w:p w14:paraId="67BF5801" w14:textId="37565D28"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Z zaliczenia, o którym mowa w ust. 1</w:t>
      </w:r>
      <w:r w:rsidR="00097C37">
        <w:rPr>
          <w:rFonts w:cs="Times New Roman"/>
          <w:szCs w:val="24"/>
        </w:rPr>
        <w:t>2</w:t>
      </w:r>
      <w:r w:rsidRPr="00143360">
        <w:rPr>
          <w:rFonts w:cs="Times New Roman"/>
          <w:szCs w:val="24"/>
        </w:rPr>
        <w:t xml:space="preserve"> sporządza się protokół, który przechowuje się w</w:t>
      </w:r>
      <w:r w:rsidR="005C5A84">
        <w:rPr>
          <w:rFonts w:cs="Times New Roman"/>
          <w:szCs w:val="24"/>
        </w:rPr>
        <w:t> </w:t>
      </w:r>
      <w:r w:rsidRPr="00143360">
        <w:rPr>
          <w:rFonts w:cs="Times New Roman"/>
          <w:szCs w:val="24"/>
        </w:rPr>
        <w:t xml:space="preserve">teczce akt osobowych studenta. </w:t>
      </w:r>
    </w:p>
    <w:p w14:paraId="329FFD99" w14:textId="050CC0F6"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Student przyjęty na studia w ramach procedury potwierdzania efektów uczenia się zwolniony jest z obowiązku realizacji zajęć, których efekty zostały uznane w</w:t>
      </w:r>
      <w:r w:rsidR="008F512B" w:rsidRPr="00143360">
        <w:rPr>
          <w:rFonts w:cs="Times New Roman"/>
          <w:szCs w:val="24"/>
        </w:rPr>
        <w:t> </w:t>
      </w:r>
      <w:r w:rsidRPr="00143360">
        <w:rPr>
          <w:rFonts w:cs="Times New Roman"/>
          <w:szCs w:val="24"/>
        </w:rPr>
        <w:t xml:space="preserve">procesie potwierdzania efektów uczenia się.  </w:t>
      </w:r>
    </w:p>
    <w:p w14:paraId="3ED0AB40"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664699D4" w14:textId="5E6E2E78" w:rsidR="00164202" w:rsidRPr="00143360" w:rsidRDefault="00DC1244" w:rsidP="005C5A84">
      <w:pPr>
        <w:spacing w:after="0" w:line="240" w:lineRule="auto"/>
        <w:ind w:left="148" w:right="2" w:hanging="148"/>
        <w:jc w:val="center"/>
        <w:rPr>
          <w:rFonts w:cs="Times New Roman"/>
          <w:szCs w:val="24"/>
        </w:rPr>
      </w:pPr>
      <w:r w:rsidRPr="00143360">
        <w:rPr>
          <w:rFonts w:cs="Times New Roman"/>
          <w:szCs w:val="24"/>
        </w:rPr>
        <w:t>§</w:t>
      </w:r>
      <w:r w:rsidR="00D53EB9">
        <w:rPr>
          <w:rFonts w:cs="Times New Roman"/>
          <w:szCs w:val="24"/>
        </w:rPr>
        <w:t xml:space="preserve"> </w:t>
      </w:r>
      <w:r w:rsidRPr="00143360">
        <w:rPr>
          <w:rFonts w:cs="Times New Roman"/>
          <w:szCs w:val="24"/>
        </w:rPr>
        <w:t xml:space="preserve">19 </w:t>
      </w:r>
    </w:p>
    <w:p w14:paraId="3D884337" w14:textId="78D5912F" w:rsidR="00164202" w:rsidRPr="00143360" w:rsidRDefault="00DC1244">
      <w:pPr>
        <w:numPr>
          <w:ilvl w:val="0"/>
          <w:numId w:val="46"/>
        </w:numPr>
        <w:spacing w:after="0" w:line="240" w:lineRule="auto"/>
        <w:ind w:left="426" w:hanging="426"/>
        <w:rPr>
          <w:rFonts w:cs="Times New Roman"/>
          <w:szCs w:val="24"/>
        </w:rPr>
      </w:pPr>
      <w:r w:rsidRPr="00143360">
        <w:rPr>
          <w:rFonts w:cs="Times New Roman"/>
          <w:szCs w:val="24"/>
        </w:rPr>
        <w:t>Kierownik Studium Wychowania Fizycznego i Sportu może zwolnić studenta z</w:t>
      </w:r>
      <w:r w:rsidR="008F512B" w:rsidRPr="00143360">
        <w:rPr>
          <w:rFonts w:cs="Times New Roman"/>
          <w:szCs w:val="24"/>
        </w:rPr>
        <w:t> </w:t>
      </w:r>
      <w:r w:rsidRPr="00143360">
        <w:rPr>
          <w:rFonts w:cs="Times New Roman"/>
          <w:szCs w:val="24"/>
        </w:rPr>
        <w:t xml:space="preserve">obowiązku udziału w zajęciach wychowania fizycznego wymagających ruchowej sprawności fizycznej na podstawie zaświadczenia lekarskiego, z jednoczesnym obowiązkiem realizacji zajęć zastępczych wg oferty przygotowanej przez Studium. </w:t>
      </w:r>
    </w:p>
    <w:p w14:paraId="79D5BE68" w14:textId="38698222" w:rsidR="00164202" w:rsidRPr="00AE7644" w:rsidRDefault="00DC1244">
      <w:pPr>
        <w:numPr>
          <w:ilvl w:val="0"/>
          <w:numId w:val="46"/>
        </w:numPr>
        <w:spacing w:after="0" w:line="240" w:lineRule="auto"/>
        <w:ind w:left="426" w:hanging="426"/>
        <w:rPr>
          <w:rFonts w:cs="Times New Roman"/>
          <w:szCs w:val="24"/>
        </w:rPr>
      </w:pPr>
      <w:r w:rsidRPr="00AE7644">
        <w:rPr>
          <w:rFonts w:cs="Times New Roman"/>
          <w:szCs w:val="24"/>
        </w:rPr>
        <w:t xml:space="preserve">Na wniosek studenta uczestniczącego czynnie w zajęciach klubu sportowego, zaopiniowany przez trenera danej sekcji, </w:t>
      </w:r>
      <w:r w:rsidR="0033551E" w:rsidRPr="00AE7644">
        <w:rPr>
          <w:rFonts w:cs="Times New Roman"/>
          <w:szCs w:val="24"/>
        </w:rPr>
        <w:t>K</w:t>
      </w:r>
      <w:r w:rsidRPr="00AE7644">
        <w:rPr>
          <w:rFonts w:cs="Times New Roman"/>
          <w:szCs w:val="24"/>
        </w:rPr>
        <w:t>ierownik Studium Wychowania Fizycznego i</w:t>
      </w:r>
      <w:r w:rsidR="005C5A84">
        <w:rPr>
          <w:rFonts w:cs="Times New Roman"/>
          <w:szCs w:val="24"/>
        </w:rPr>
        <w:t> </w:t>
      </w:r>
      <w:r w:rsidRPr="00AE7644">
        <w:rPr>
          <w:rFonts w:cs="Times New Roman"/>
          <w:szCs w:val="24"/>
        </w:rPr>
        <w:t xml:space="preserve">Sportu może zwolnić go z obowiązku uczestniczenia w zajęciach wychowania fizycznego i dokonać ich zaliczenia.  </w:t>
      </w:r>
    </w:p>
    <w:p w14:paraId="17F69073"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69103835" w14:textId="77777777" w:rsidR="00164202" w:rsidRPr="00143360" w:rsidRDefault="00DC1244" w:rsidP="005C5A84">
      <w:pPr>
        <w:spacing w:after="0" w:line="240" w:lineRule="auto"/>
        <w:ind w:left="148" w:right="2" w:hanging="148"/>
        <w:jc w:val="center"/>
        <w:rPr>
          <w:rFonts w:cs="Times New Roman"/>
          <w:szCs w:val="24"/>
        </w:rPr>
      </w:pPr>
      <w:r w:rsidRPr="00143360">
        <w:rPr>
          <w:rFonts w:cs="Times New Roman"/>
          <w:szCs w:val="24"/>
        </w:rPr>
        <w:t xml:space="preserve">§ 20 </w:t>
      </w:r>
    </w:p>
    <w:p w14:paraId="2E493E71" w14:textId="7777777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 xml:space="preserve">Student przystępuje do egzaminu, po uprzednim zaliczeniu zajęć obowiązkowych z danego przedmiotu. </w:t>
      </w:r>
    </w:p>
    <w:p w14:paraId="4AED5230" w14:textId="48F43E5C"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Liczba egzaminów w roku akademickim nie może przekraczać 8, nie więcej niż 4</w:t>
      </w:r>
      <w:r w:rsidR="008F512B" w:rsidRPr="00143360">
        <w:rPr>
          <w:rFonts w:cs="Times New Roman"/>
          <w:szCs w:val="24"/>
        </w:rPr>
        <w:t> </w:t>
      </w:r>
      <w:r w:rsidRPr="00143360">
        <w:rPr>
          <w:rFonts w:cs="Times New Roman"/>
          <w:szCs w:val="24"/>
        </w:rPr>
        <w:t>w</w:t>
      </w:r>
      <w:r w:rsidR="005C5A84">
        <w:rPr>
          <w:rFonts w:cs="Times New Roman"/>
          <w:szCs w:val="24"/>
        </w:rPr>
        <w:t> </w:t>
      </w:r>
      <w:r w:rsidRPr="00143360">
        <w:rPr>
          <w:rFonts w:cs="Times New Roman"/>
          <w:szCs w:val="24"/>
        </w:rPr>
        <w:t xml:space="preserve">semestrze. </w:t>
      </w:r>
    </w:p>
    <w:p w14:paraId="0D76CCD0" w14:textId="7777777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 xml:space="preserve">Egzamin przeprowadza nauczyciel akademicki wykładający dany przedmiot lub inny specjalista wyznaczony przez kierownika jednostki organizacyjnej. Informacja o zmianie </w:t>
      </w:r>
      <w:r w:rsidRPr="00143360">
        <w:rPr>
          <w:rFonts w:cs="Times New Roman"/>
          <w:szCs w:val="24"/>
        </w:rPr>
        <w:lastRenderedPageBreak/>
        <w:t xml:space="preserve">nauczyciela akademickiego przeprowadzającego egzamin powinna być podana niezwłocznie do wiadomości studentom. </w:t>
      </w:r>
    </w:p>
    <w:p w14:paraId="219C0515" w14:textId="556AD3BC"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Student zobowiązany jest do składania egzaminów w terminach określonych w</w:t>
      </w:r>
      <w:r w:rsidR="008F512B" w:rsidRPr="00143360">
        <w:rPr>
          <w:rFonts w:cs="Times New Roman"/>
          <w:szCs w:val="24"/>
        </w:rPr>
        <w:t> </w:t>
      </w:r>
      <w:r w:rsidRPr="00143360">
        <w:rPr>
          <w:rFonts w:cs="Times New Roman"/>
          <w:szCs w:val="24"/>
        </w:rPr>
        <w:t xml:space="preserve">ramowej organizacji roku akademickiego i uzgodnionych z egzaminatorami. </w:t>
      </w:r>
    </w:p>
    <w:p w14:paraId="797BAEF9" w14:textId="100DC7F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Student z niepełnosprawnością w uzasadnionych przypadkach, może ubiegać się o</w:t>
      </w:r>
      <w:r w:rsidR="005968A3">
        <w:rPr>
          <w:rFonts w:cs="Times New Roman"/>
          <w:szCs w:val="24"/>
        </w:rPr>
        <w:t> </w:t>
      </w:r>
      <w:r w:rsidRPr="00143360">
        <w:rPr>
          <w:rFonts w:cs="Times New Roman"/>
          <w:szCs w:val="24"/>
        </w:rPr>
        <w:t xml:space="preserve">dostosowanie egzaminu do indywidualnych potrzeb wynikających z rodzaju niepełnosprawności, w szczególności do: </w:t>
      </w:r>
    </w:p>
    <w:p w14:paraId="18F47714"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zmiany formy egzaminu z pisemnej na ustną lub z ustnej na pisemną, </w:t>
      </w:r>
    </w:p>
    <w:p w14:paraId="7588EE0A"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wydłużenia czasu egzaminu, </w:t>
      </w:r>
    </w:p>
    <w:p w14:paraId="2120E32E" w14:textId="6D24B6A2"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korzystania ze specjalistycznego sprzętu umożliwiającego właściwe przekazanie wiedzy (np. z maszyny brajlowskiej, komputera wyposażonego w</w:t>
      </w:r>
      <w:r w:rsidR="008F512B" w:rsidRPr="00143360">
        <w:rPr>
          <w:rFonts w:cs="Times New Roman"/>
          <w:szCs w:val="24"/>
        </w:rPr>
        <w:t> </w:t>
      </w:r>
      <w:r w:rsidRPr="00143360">
        <w:rPr>
          <w:rFonts w:cs="Times New Roman"/>
          <w:szCs w:val="24"/>
        </w:rPr>
        <w:t xml:space="preserve">program udźwiękawiający czy powiększający), </w:t>
      </w:r>
    </w:p>
    <w:p w14:paraId="05B824C5"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zmiany sali egzaminacyjnej na salę dostępną osobom poruszającym się na wózkach inwalidzkich, </w:t>
      </w:r>
    </w:p>
    <w:p w14:paraId="046750DE"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inne, wynikające z rodzaju niepełnosprawności studenta.  </w:t>
      </w:r>
    </w:p>
    <w:p w14:paraId="0A960A13" w14:textId="7777777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 xml:space="preserve">Obowiązują trzy terminy egzaminów z danego przedmiotu w jednym semestrze: </w:t>
      </w:r>
    </w:p>
    <w:p w14:paraId="390D41EF"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I termin,  </w:t>
      </w:r>
    </w:p>
    <w:p w14:paraId="020472BC" w14:textId="77777777" w:rsidR="00183D62" w:rsidRDefault="00DC1244">
      <w:pPr>
        <w:numPr>
          <w:ilvl w:val="1"/>
          <w:numId w:val="11"/>
        </w:numPr>
        <w:spacing w:after="0" w:line="240" w:lineRule="auto"/>
        <w:ind w:left="709"/>
        <w:rPr>
          <w:rFonts w:cs="Times New Roman"/>
          <w:szCs w:val="24"/>
        </w:rPr>
      </w:pPr>
      <w:r w:rsidRPr="00143360">
        <w:rPr>
          <w:rFonts w:cs="Times New Roman"/>
          <w:szCs w:val="24"/>
        </w:rPr>
        <w:t xml:space="preserve">II termin (I poprawkowy), </w:t>
      </w:r>
    </w:p>
    <w:p w14:paraId="4CA74F28" w14:textId="650ECE12"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III termin (II poprawkowy). </w:t>
      </w:r>
    </w:p>
    <w:p w14:paraId="4994897F" w14:textId="347F4E94" w:rsidR="00164202" w:rsidRPr="00143360" w:rsidRDefault="00DC1244" w:rsidP="00320E0C">
      <w:pPr>
        <w:spacing w:after="0" w:line="240" w:lineRule="auto"/>
        <w:ind w:left="425" w:firstLine="0"/>
        <w:rPr>
          <w:rFonts w:cs="Times New Roman"/>
          <w:szCs w:val="24"/>
        </w:rPr>
      </w:pPr>
      <w:r w:rsidRPr="00143360">
        <w:rPr>
          <w:rFonts w:cs="Times New Roman"/>
          <w:szCs w:val="24"/>
        </w:rPr>
        <w:t xml:space="preserve">Terminy te przypadają odpowiednio w sesji egzaminacyjnej letniej lub zimowej </w:t>
      </w:r>
      <w:r w:rsidR="008F512B" w:rsidRPr="00143360">
        <w:rPr>
          <w:rFonts w:cs="Times New Roman"/>
          <w:szCs w:val="24"/>
        </w:rPr>
        <w:br/>
      </w:r>
      <w:r w:rsidRPr="00143360">
        <w:rPr>
          <w:rFonts w:cs="Times New Roman"/>
          <w:szCs w:val="24"/>
        </w:rPr>
        <w:t xml:space="preserve">(I termin) i w sesji egzaminacyjnej jesiennej-poprawkowej lub zimowej-poprawkowej </w:t>
      </w:r>
    </w:p>
    <w:p w14:paraId="626BB06A" w14:textId="77777777" w:rsidR="00164202" w:rsidRPr="00143360" w:rsidRDefault="00DC1244" w:rsidP="00320E0C">
      <w:pPr>
        <w:spacing w:after="0" w:line="240" w:lineRule="auto"/>
        <w:ind w:left="425" w:firstLine="0"/>
        <w:rPr>
          <w:rFonts w:cs="Times New Roman"/>
          <w:szCs w:val="24"/>
        </w:rPr>
      </w:pPr>
      <w:r w:rsidRPr="00143360">
        <w:rPr>
          <w:rFonts w:cs="Times New Roman"/>
          <w:szCs w:val="24"/>
        </w:rPr>
        <w:t xml:space="preserve">(II i III termin).  </w:t>
      </w:r>
    </w:p>
    <w:p w14:paraId="585BC632" w14:textId="1C6C640B" w:rsidR="00164202" w:rsidRPr="003850F9" w:rsidRDefault="00DC1244" w:rsidP="00D53EB9">
      <w:pPr>
        <w:numPr>
          <w:ilvl w:val="0"/>
          <w:numId w:val="11"/>
        </w:numPr>
        <w:spacing w:after="0" w:line="240" w:lineRule="auto"/>
        <w:ind w:left="426" w:hanging="426"/>
        <w:rPr>
          <w:rFonts w:cs="Times New Roman"/>
          <w:szCs w:val="24"/>
        </w:rPr>
      </w:pPr>
      <w:r w:rsidRPr="00143360">
        <w:rPr>
          <w:rFonts w:cs="Times New Roman"/>
          <w:szCs w:val="24"/>
        </w:rPr>
        <w:t>W przypadku uzyskania na egzaminie w I terminie oceny niedostatecznej, studentowi przysługuje prawo do przystąpienia do dwóch egzaminów poprawkowych, tj. w II terminie (I poprawkowym), III terminie (II poprawkowym) z</w:t>
      </w:r>
      <w:r w:rsidR="008F512B" w:rsidRPr="00143360">
        <w:rPr>
          <w:rFonts w:cs="Times New Roman"/>
          <w:szCs w:val="24"/>
        </w:rPr>
        <w:t> </w:t>
      </w:r>
      <w:r w:rsidRPr="00143360">
        <w:rPr>
          <w:rFonts w:cs="Times New Roman"/>
          <w:szCs w:val="24"/>
        </w:rPr>
        <w:t xml:space="preserve">każdego niezdanego </w:t>
      </w:r>
      <w:r w:rsidRPr="003850F9">
        <w:rPr>
          <w:rFonts w:cs="Times New Roman"/>
          <w:szCs w:val="24"/>
        </w:rPr>
        <w:t>egzaminu</w:t>
      </w:r>
      <w:r w:rsidR="008B0674" w:rsidRPr="003850F9">
        <w:rPr>
          <w:rFonts w:cs="Times New Roman"/>
          <w:szCs w:val="24"/>
        </w:rPr>
        <w:t xml:space="preserve">, </w:t>
      </w:r>
      <w:r w:rsidR="00B54353" w:rsidRPr="003850F9">
        <w:rPr>
          <w:rFonts w:cs="Times New Roman"/>
          <w:szCs w:val="24"/>
        </w:rPr>
        <w:t>z</w:t>
      </w:r>
      <w:r w:rsidR="005968A3">
        <w:rPr>
          <w:rFonts w:cs="Times New Roman"/>
          <w:szCs w:val="24"/>
        </w:rPr>
        <w:t> </w:t>
      </w:r>
      <w:r w:rsidR="00B54353" w:rsidRPr="003850F9">
        <w:rPr>
          <w:rFonts w:cs="Times New Roman"/>
          <w:szCs w:val="24"/>
        </w:rPr>
        <w:t>zastrzeżeniem § 21 ust. 9 pkt 1</w:t>
      </w:r>
      <w:r w:rsidRPr="003850F9">
        <w:rPr>
          <w:rFonts w:cs="Times New Roman"/>
          <w:szCs w:val="24"/>
        </w:rPr>
        <w:t xml:space="preserve">. </w:t>
      </w:r>
    </w:p>
    <w:p w14:paraId="53CF5763" w14:textId="02E4535C"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Student, na zasadach określonych przez egzaminatora i za jego zgodą, może zdawać egzaminy przed sesją, nie tracąc prawa do trzykrotnego zdawania każdego egzaminu w</w:t>
      </w:r>
      <w:r w:rsidR="005968A3">
        <w:rPr>
          <w:rFonts w:cs="Times New Roman"/>
          <w:szCs w:val="24"/>
        </w:rPr>
        <w:t> </w:t>
      </w:r>
      <w:r w:rsidRPr="00143360">
        <w:rPr>
          <w:rFonts w:cs="Times New Roman"/>
          <w:szCs w:val="24"/>
        </w:rPr>
        <w:t xml:space="preserve">sesji. Negatywny wynik egzaminu zdawanego przed sesją nie jest odnotowywany. </w:t>
      </w:r>
    </w:p>
    <w:p w14:paraId="54584808" w14:textId="7777777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 xml:space="preserve">Student przystępujący do egzaminu lub sprawdzianów jest zobowiązany na wezwanie okazać legitymację studencką lub dowód tożsamości.  </w:t>
      </w:r>
    </w:p>
    <w:p w14:paraId="59D0374B" w14:textId="758E5EA1" w:rsidR="00164202" w:rsidRPr="00143360" w:rsidRDefault="00DC1244" w:rsidP="00D53EB9">
      <w:pPr>
        <w:numPr>
          <w:ilvl w:val="0"/>
          <w:numId w:val="11"/>
        </w:numPr>
        <w:spacing w:after="0" w:line="240" w:lineRule="auto"/>
        <w:ind w:left="426" w:hanging="568"/>
        <w:rPr>
          <w:rFonts w:cs="Times New Roman"/>
          <w:szCs w:val="24"/>
        </w:rPr>
      </w:pPr>
      <w:r w:rsidRPr="00143360">
        <w:rPr>
          <w:rFonts w:cs="Times New Roman"/>
          <w:szCs w:val="24"/>
        </w:rPr>
        <w:t>Student, który nie przystąpił do egzaminu w uzgodnionym terminie, zobowiązany jest niezwłocznie poinformować egzaminatora o przyczynie nieobecności oraz w</w:t>
      </w:r>
      <w:r w:rsidR="008F512B" w:rsidRPr="00143360">
        <w:rPr>
          <w:rFonts w:cs="Times New Roman"/>
          <w:szCs w:val="24"/>
        </w:rPr>
        <w:t> </w:t>
      </w:r>
      <w:r w:rsidRPr="00143360">
        <w:rPr>
          <w:rFonts w:cs="Times New Roman"/>
          <w:szCs w:val="24"/>
        </w:rPr>
        <w:t xml:space="preserve">terminie nieprzekraczającym 7 dni po ustaniu przyczyny dostarczyć egzaminatorowi usprawiedliwienie. Jeżeli egzaminator uzna je za wystarczające, wyznacza kolejny termin egzaminu. </w:t>
      </w:r>
    </w:p>
    <w:p w14:paraId="23E610AA" w14:textId="77777777" w:rsidR="00164202" w:rsidRPr="00143360" w:rsidRDefault="00DC1244" w:rsidP="00D53EB9">
      <w:pPr>
        <w:numPr>
          <w:ilvl w:val="0"/>
          <w:numId w:val="11"/>
        </w:numPr>
        <w:spacing w:after="0" w:line="240" w:lineRule="auto"/>
        <w:ind w:left="426" w:hanging="568"/>
        <w:rPr>
          <w:rFonts w:cs="Times New Roman"/>
          <w:szCs w:val="24"/>
        </w:rPr>
      </w:pPr>
      <w:r w:rsidRPr="00143360">
        <w:rPr>
          <w:rFonts w:cs="Times New Roman"/>
          <w:szCs w:val="24"/>
        </w:rPr>
        <w:t xml:space="preserve">Od decyzji egzaminatora nieuznającej za wystarczające takiego usprawiedliwienia, studentowi przysługuje odwołanie złożone w ciągu 7 dni do dziekana, którego decyzja jest ostateczna. </w:t>
      </w:r>
    </w:p>
    <w:p w14:paraId="4C1A0A1F" w14:textId="77777777" w:rsidR="00164202" w:rsidRPr="00143360" w:rsidRDefault="00DC1244" w:rsidP="00D53EB9">
      <w:pPr>
        <w:numPr>
          <w:ilvl w:val="0"/>
          <w:numId w:val="11"/>
        </w:numPr>
        <w:spacing w:after="0" w:line="240" w:lineRule="auto"/>
        <w:ind w:left="426" w:hanging="568"/>
        <w:rPr>
          <w:rFonts w:cs="Times New Roman"/>
          <w:szCs w:val="24"/>
        </w:rPr>
      </w:pPr>
      <w:r w:rsidRPr="00143360">
        <w:rPr>
          <w:rFonts w:cs="Times New Roman"/>
          <w:szCs w:val="24"/>
        </w:rPr>
        <w:t xml:space="preserve">Nieusprawiedliwienie nieobecności studenta w wyznaczonym I terminie lub w II terminie jest równoznaczne z utratą tych terminów oraz brakiem oceny/ocen. </w:t>
      </w:r>
    </w:p>
    <w:p w14:paraId="1E03223A" w14:textId="77777777" w:rsidR="00164202" w:rsidRPr="00143360" w:rsidRDefault="00DC1244" w:rsidP="00D53EB9">
      <w:pPr>
        <w:numPr>
          <w:ilvl w:val="0"/>
          <w:numId w:val="11"/>
        </w:numPr>
        <w:spacing w:after="0" w:line="240" w:lineRule="auto"/>
        <w:ind w:left="426" w:hanging="568"/>
        <w:rPr>
          <w:rFonts w:cs="Times New Roman"/>
          <w:szCs w:val="24"/>
        </w:rPr>
      </w:pPr>
      <w:r w:rsidRPr="00143360">
        <w:rPr>
          <w:rFonts w:cs="Times New Roman"/>
          <w:szCs w:val="24"/>
        </w:rPr>
        <w:t xml:space="preserve">Nieusprawiedliwiona nieobecność studenta w III terminie skutkuje brakiem oceny oraz niezaliczeniem przedmiotu. </w:t>
      </w:r>
    </w:p>
    <w:p w14:paraId="7944D22D"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603FF0A5" w14:textId="77777777" w:rsidR="00164202" w:rsidRPr="00143360" w:rsidRDefault="00DC1244" w:rsidP="005968A3">
      <w:pPr>
        <w:spacing w:after="0" w:line="240" w:lineRule="auto"/>
        <w:ind w:left="148" w:right="2" w:hanging="148"/>
        <w:jc w:val="center"/>
        <w:rPr>
          <w:rFonts w:cs="Times New Roman"/>
          <w:szCs w:val="24"/>
        </w:rPr>
      </w:pPr>
      <w:r w:rsidRPr="00143360">
        <w:rPr>
          <w:rFonts w:cs="Times New Roman"/>
          <w:szCs w:val="24"/>
        </w:rPr>
        <w:t xml:space="preserve">§ 21 </w:t>
      </w:r>
    </w:p>
    <w:p w14:paraId="0FFFE427" w14:textId="5EE64D1F" w:rsidR="00164202" w:rsidRPr="006647DE" w:rsidRDefault="00107374" w:rsidP="00D53EB9">
      <w:pPr>
        <w:numPr>
          <w:ilvl w:val="0"/>
          <w:numId w:val="12"/>
        </w:numPr>
        <w:spacing w:after="0" w:line="240" w:lineRule="auto"/>
        <w:ind w:left="426" w:hanging="426"/>
        <w:rPr>
          <w:rFonts w:cs="Times New Roman"/>
          <w:szCs w:val="24"/>
        </w:rPr>
      </w:pPr>
      <w:r w:rsidRPr="006647DE">
        <w:rPr>
          <w:rFonts w:cs="Times New Roman"/>
          <w:szCs w:val="24"/>
        </w:rPr>
        <w:t>Studentowi, który nie zaliczył egzaminu w terminie I bądź II (I poprawkowym), a zgłasza uzasadnione zastrzeżenia co do bezstronności oceny lub przebiegu egzaminu, przysługuje prawo złożenia wniosku do dziekana o przeprowadzenie egzaminu komisyjnego. Wniosek należy złożyć w terminie 3 dni od daty otrzymania wyniku egzaminu</w:t>
      </w:r>
      <w:r w:rsidR="00F47E27" w:rsidRPr="006647DE">
        <w:rPr>
          <w:rFonts w:cs="Times New Roman"/>
          <w:szCs w:val="24"/>
        </w:rPr>
        <w:t>.</w:t>
      </w:r>
    </w:p>
    <w:p w14:paraId="66E06975" w14:textId="77777777" w:rsidR="00164202" w:rsidRPr="006647DE" w:rsidRDefault="00DC1244" w:rsidP="00D53EB9">
      <w:pPr>
        <w:numPr>
          <w:ilvl w:val="0"/>
          <w:numId w:val="12"/>
        </w:numPr>
        <w:spacing w:after="0" w:line="240" w:lineRule="auto"/>
        <w:ind w:left="426" w:hanging="426"/>
        <w:rPr>
          <w:rFonts w:cs="Times New Roman"/>
          <w:szCs w:val="24"/>
        </w:rPr>
      </w:pPr>
      <w:r w:rsidRPr="006647DE">
        <w:rPr>
          <w:rFonts w:cs="Times New Roman"/>
          <w:szCs w:val="24"/>
        </w:rPr>
        <w:t xml:space="preserve">Egzamin komisyjny powinien odbyć się w terminie do 10 dni od daty złożenia wniosku. </w:t>
      </w:r>
    </w:p>
    <w:p w14:paraId="4A3A9DAC" w14:textId="77777777" w:rsidR="00164202" w:rsidRPr="00143360" w:rsidRDefault="00DC1244" w:rsidP="00D53EB9">
      <w:pPr>
        <w:numPr>
          <w:ilvl w:val="0"/>
          <w:numId w:val="12"/>
        </w:numPr>
        <w:spacing w:after="0" w:line="240" w:lineRule="auto"/>
        <w:ind w:left="426" w:hanging="426"/>
        <w:rPr>
          <w:rFonts w:cs="Times New Roman"/>
          <w:szCs w:val="24"/>
        </w:rPr>
      </w:pPr>
      <w:r w:rsidRPr="006647DE">
        <w:rPr>
          <w:rFonts w:cs="Times New Roman"/>
          <w:szCs w:val="24"/>
        </w:rPr>
        <w:lastRenderedPageBreak/>
        <w:t xml:space="preserve">Do </w:t>
      </w:r>
      <w:r w:rsidRPr="00143360">
        <w:rPr>
          <w:rFonts w:cs="Times New Roman"/>
          <w:szCs w:val="24"/>
        </w:rPr>
        <w:t xml:space="preserve">przeprowadzenia egzaminu komisyjnego dziekan powołuje komisję, w skład której wchodzą: </w:t>
      </w:r>
    </w:p>
    <w:p w14:paraId="45BFA61A" w14:textId="77777777" w:rsidR="00164202" w:rsidRPr="00143360" w:rsidRDefault="00DC1244">
      <w:pPr>
        <w:numPr>
          <w:ilvl w:val="1"/>
          <w:numId w:val="12"/>
        </w:numPr>
        <w:spacing w:after="0" w:line="240" w:lineRule="auto"/>
        <w:rPr>
          <w:rFonts w:cs="Times New Roman"/>
          <w:szCs w:val="24"/>
        </w:rPr>
      </w:pPr>
      <w:r w:rsidRPr="00143360">
        <w:rPr>
          <w:rFonts w:cs="Times New Roman"/>
          <w:szCs w:val="24"/>
        </w:rPr>
        <w:t xml:space="preserve">dziekan (w wyjątkowych przypadkach upoważniony przez dziekana nauczyciel akademicki), jako przewodniczący komisji, </w:t>
      </w:r>
    </w:p>
    <w:p w14:paraId="64540C62" w14:textId="77777777" w:rsidR="00164202" w:rsidRPr="00143360" w:rsidRDefault="00DC1244">
      <w:pPr>
        <w:numPr>
          <w:ilvl w:val="1"/>
          <w:numId w:val="12"/>
        </w:numPr>
        <w:spacing w:after="0" w:line="240" w:lineRule="auto"/>
        <w:rPr>
          <w:rFonts w:cs="Times New Roman"/>
          <w:szCs w:val="24"/>
        </w:rPr>
      </w:pPr>
      <w:r w:rsidRPr="00143360">
        <w:rPr>
          <w:rFonts w:cs="Times New Roman"/>
          <w:szCs w:val="24"/>
        </w:rPr>
        <w:t xml:space="preserve">dwóch specjalistów z zakresu przedmiotu objętego egzaminem lub specjalizacji pokrewnej, </w:t>
      </w:r>
    </w:p>
    <w:p w14:paraId="076BFCBF" w14:textId="77777777" w:rsidR="00164202" w:rsidRPr="00143360" w:rsidRDefault="00DC1244">
      <w:pPr>
        <w:numPr>
          <w:ilvl w:val="1"/>
          <w:numId w:val="12"/>
        </w:numPr>
        <w:spacing w:after="0" w:line="240" w:lineRule="auto"/>
        <w:rPr>
          <w:rFonts w:cs="Times New Roman"/>
          <w:szCs w:val="24"/>
        </w:rPr>
      </w:pPr>
      <w:r w:rsidRPr="00143360">
        <w:rPr>
          <w:rFonts w:cs="Times New Roman"/>
          <w:szCs w:val="24"/>
        </w:rPr>
        <w:t xml:space="preserve">opiekun roku, </w:t>
      </w:r>
    </w:p>
    <w:p w14:paraId="54CBE980" w14:textId="77777777" w:rsidR="00164202" w:rsidRPr="00143360" w:rsidRDefault="00DC1244">
      <w:pPr>
        <w:numPr>
          <w:ilvl w:val="1"/>
          <w:numId w:val="12"/>
        </w:numPr>
        <w:spacing w:after="0" w:line="240" w:lineRule="auto"/>
        <w:rPr>
          <w:rFonts w:cs="Times New Roman"/>
          <w:szCs w:val="24"/>
        </w:rPr>
      </w:pPr>
      <w:r w:rsidRPr="00143360">
        <w:rPr>
          <w:rFonts w:cs="Times New Roman"/>
          <w:szCs w:val="24"/>
        </w:rPr>
        <w:t xml:space="preserve">przedstawiciel Samorządu Studenckiego. </w:t>
      </w:r>
    </w:p>
    <w:p w14:paraId="2DC9C398" w14:textId="77777777" w:rsidR="00164202" w:rsidRPr="00143360" w:rsidRDefault="00DC1244" w:rsidP="00D53EB9">
      <w:pPr>
        <w:numPr>
          <w:ilvl w:val="0"/>
          <w:numId w:val="12"/>
        </w:numPr>
        <w:spacing w:after="0" w:line="240" w:lineRule="auto"/>
        <w:ind w:left="426" w:hanging="426"/>
        <w:rPr>
          <w:rFonts w:cs="Times New Roman"/>
          <w:szCs w:val="24"/>
        </w:rPr>
      </w:pPr>
      <w:r w:rsidRPr="00143360">
        <w:rPr>
          <w:rFonts w:cs="Times New Roman"/>
          <w:szCs w:val="24"/>
        </w:rPr>
        <w:t xml:space="preserve">W egzaminie komisyjnym nie uczestniczy nauczyciel akademicki, który wystawił ocenę weryfikowaną w trybie komisyjnym.  </w:t>
      </w:r>
    </w:p>
    <w:p w14:paraId="30616DDE" w14:textId="77777777" w:rsidR="00164202" w:rsidRPr="00143360" w:rsidRDefault="00DC1244" w:rsidP="00D53EB9">
      <w:pPr>
        <w:numPr>
          <w:ilvl w:val="0"/>
          <w:numId w:val="12"/>
        </w:numPr>
        <w:spacing w:after="0" w:line="240" w:lineRule="auto"/>
        <w:ind w:left="426" w:hanging="426"/>
        <w:rPr>
          <w:rFonts w:cs="Times New Roman"/>
          <w:szCs w:val="24"/>
        </w:rPr>
      </w:pPr>
      <w:r w:rsidRPr="00143360">
        <w:rPr>
          <w:rFonts w:cs="Times New Roman"/>
          <w:szCs w:val="24"/>
        </w:rPr>
        <w:t xml:space="preserve">W posiedzeniu komisji egzaminacyjnej może uczestniczyć wskazana przez studenta osoba w charakterze obserwatora. Obserwator nie posiada prawa głosu. Wniosek o udział obserwatora w posiedzeniu komisji egzaminacyjnej składa student do dziekana wydziału w terminie określonym w ust. 1. </w:t>
      </w:r>
    </w:p>
    <w:p w14:paraId="24C0BAB6" w14:textId="4374ACAF" w:rsidR="00164202" w:rsidRPr="006647DE" w:rsidRDefault="00DC1244" w:rsidP="00D53EB9">
      <w:pPr>
        <w:numPr>
          <w:ilvl w:val="0"/>
          <w:numId w:val="12"/>
        </w:numPr>
        <w:spacing w:after="0" w:line="240" w:lineRule="auto"/>
        <w:ind w:left="426" w:hanging="426"/>
        <w:rPr>
          <w:rFonts w:cs="Times New Roman"/>
          <w:szCs w:val="24"/>
        </w:rPr>
      </w:pPr>
      <w:r w:rsidRPr="00143360">
        <w:rPr>
          <w:rFonts w:cs="Times New Roman"/>
          <w:szCs w:val="24"/>
        </w:rPr>
        <w:t>Eg</w:t>
      </w:r>
      <w:r w:rsidRPr="006647DE">
        <w:rPr>
          <w:rFonts w:cs="Times New Roman"/>
          <w:szCs w:val="24"/>
        </w:rPr>
        <w:t xml:space="preserve">zamin komisyjny może być przeprowadzony w formie ustnej </w:t>
      </w:r>
      <w:r w:rsidR="00586924" w:rsidRPr="006647DE">
        <w:rPr>
          <w:rFonts w:cs="Times New Roman"/>
          <w:szCs w:val="24"/>
        </w:rPr>
        <w:t>i/</w:t>
      </w:r>
      <w:r w:rsidRPr="006647DE">
        <w:rPr>
          <w:rFonts w:cs="Times New Roman"/>
          <w:szCs w:val="24"/>
        </w:rPr>
        <w:t>lub pisemnej. W</w:t>
      </w:r>
      <w:r w:rsidR="005968A3">
        <w:rPr>
          <w:rFonts w:cs="Times New Roman"/>
          <w:szCs w:val="24"/>
        </w:rPr>
        <w:t> </w:t>
      </w:r>
      <w:r w:rsidRPr="006647DE">
        <w:rPr>
          <w:rFonts w:cs="Times New Roman"/>
          <w:szCs w:val="24"/>
        </w:rPr>
        <w:t xml:space="preserve">przypadku zastosowania formy pisemnej, egzamin komisyjny polega na komisyjnym sprawdzeniu pracy egzaminacyjnej.  </w:t>
      </w:r>
    </w:p>
    <w:p w14:paraId="10C7A286" w14:textId="77777777" w:rsidR="00164202" w:rsidRPr="006647DE" w:rsidRDefault="00DC1244" w:rsidP="00D53EB9">
      <w:pPr>
        <w:numPr>
          <w:ilvl w:val="0"/>
          <w:numId w:val="12"/>
        </w:numPr>
        <w:spacing w:after="0" w:line="240" w:lineRule="auto"/>
        <w:ind w:left="426" w:hanging="426"/>
        <w:rPr>
          <w:rFonts w:cs="Times New Roman"/>
          <w:szCs w:val="24"/>
        </w:rPr>
      </w:pPr>
      <w:r w:rsidRPr="006647DE">
        <w:rPr>
          <w:rFonts w:cs="Times New Roman"/>
          <w:szCs w:val="24"/>
        </w:rPr>
        <w:t xml:space="preserve">Egzamin komisyjny może zostać uznany za pozytywny w przypadku, gdy co najmniej 2/3 odpowiedzi studenta na pytania cząstkowe będzie oceniona co najmniej dostatecznie. </w:t>
      </w:r>
    </w:p>
    <w:p w14:paraId="76BB6A93" w14:textId="77777777" w:rsidR="006647DE" w:rsidRPr="006647DE" w:rsidRDefault="00DC1244" w:rsidP="00D53EB9">
      <w:pPr>
        <w:numPr>
          <w:ilvl w:val="0"/>
          <w:numId w:val="12"/>
        </w:numPr>
        <w:spacing w:after="0" w:line="240" w:lineRule="auto"/>
        <w:ind w:left="426" w:hanging="426"/>
        <w:rPr>
          <w:rFonts w:cs="Times New Roman"/>
          <w:szCs w:val="24"/>
        </w:rPr>
      </w:pPr>
      <w:r w:rsidRPr="006647DE">
        <w:rPr>
          <w:rFonts w:cs="Times New Roman"/>
          <w:szCs w:val="24"/>
        </w:rPr>
        <w:t xml:space="preserve">Z egzaminu sporządza się protokół, który przechowuje się w teczce akt osobowych studenta. </w:t>
      </w:r>
    </w:p>
    <w:p w14:paraId="4402008A" w14:textId="372A8EF7" w:rsidR="00D74A00" w:rsidRPr="006647DE" w:rsidRDefault="00D74A00" w:rsidP="00D53EB9">
      <w:pPr>
        <w:numPr>
          <w:ilvl w:val="0"/>
          <w:numId w:val="12"/>
        </w:numPr>
        <w:spacing w:after="0" w:line="240" w:lineRule="auto"/>
        <w:ind w:left="426" w:hanging="426"/>
        <w:rPr>
          <w:rFonts w:cs="Times New Roman"/>
          <w:szCs w:val="24"/>
        </w:rPr>
      </w:pPr>
      <w:r w:rsidRPr="006647DE">
        <w:rPr>
          <w:rFonts w:cs="Times New Roman"/>
          <w:szCs w:val="24"/>
        </w:rPr>
        <w:t>W przypadku przeprowadzenia egzaminu komisyjnego:</w:t>
      </w:r>
    </w:p>
    <w:p w14:paraId="1BDB807B" w14:textId="5651D79F" w:rsidR="00D74A00" w:rsidRPr="006647DE" w:rsidRDefault="00D74A00" w:rsidP="00320E0C">
      <w:pPr>
        <w:spacing w:after="0" w:line="240" w:lineRule="auto"/>
        <w:ind w:left="709" w:hanging="283"/>
        <w:rPr>
          <w:rFonts w:cs="Times New Roman"/>
          <w:szCs w:val="24"/>
        </w:rPr>
      </w:pPr>
      <w:r w:rsidRPr="006647DE">
        <w:rPr>
          <w:rFonts w:cs="Times New Roman"/>
          <w:szCs w:val="24"/>
        </w:rPr>
        <w:t xml:space="preserve">1) po I terminie egzaminu, egzamin komisyjny stanowi II termin (I poprawkowy) - ocena pozytywna z egzaminu komisyjnego zastępuje ocenę weryfikowaną, </w:t>
      </w:r>
      <w:r w:rsidR="00B172F5" w:rsidRPr="006647DE">
        <w:rPr>
          <w:rFonts w:cs="Times New Roman"/>
          <w:szCs w:val="24"/>
        </w:rPr>
        <w:br/>
        <w:t xml:space="preserve">a </w:t>
      </w:r>
      <w:r w:rsidRPr="006647DE">
        <w:rPr>
          <w:rFonts w:cs="Times New Roman"/>
          <w:szCs w:val="24"/>
        </w:rPr>
        <w:t>ocena negatywna bądź status „</w:t>
      </w:r>
      <w:r w:rsidR="00C10198" w:rsidRPr="00C10198">
        <w:rPr>
          <w:rFonts w:cs="Times New Roman"/>
          <w:szCs w:val="24"/>
        </w:rPr>
        <w:t>nieobecny</w:t>
      </w:r>
      <w:r w:rsidRPr="006647DE">
        <w:rPr>
          <w:rFonts w:cs="Times New Roman"/>
          <w:szCs w:val="24"/>
        </w:rPr>
        <w:t xml:space="preserve">” i brak oceny przez nieusprawiedliwione nieprzystąpienie do egzaminu komisyjnego, stanowi wynik zaliczenia II terminu (I poprawkowego) i jest wynikiem ostatecznym, bez możliwości przystąpienia do III terminu (II poprawkowego), </w:t>
      </w:r>
    </w:p>
    <w:p w14:paraId="37F2DBD5" w14:textId="6FE799E3" w:rsidR="00B74569" w:rsidRPr="006647DE" w:rsidRDefault="00D74A00" w:rsidP="00320E0C">
      <w:pPr>
        <w:spacing w:after="0" w:line="240" w:lineRule="auto"/>
        <w:ind w:left="709" w:hanging="283"/>
        <w:rPr>
          <w:rFonts w:cs="Times New Roman"/>
          <w:szCs w:val="24"/>
        </w:rPr>
      </w:pPr>
      <w:r w:rsidRPr="006647DE">
        <w:rPr>
          <w:rFonts w:cs="Times New Roman"/>
          <w:szCs w:val="24"/>
        </w:rPr>
        <w:t>2) po II terminie egzaminu (I poprawkowym), egzamin komisyjny stanowi III termin (II</w:t>
      </w:r>
      <w:r w:rsidR="00EE66E8">
        <w:rPr>
          <w:rFonts w:cs="Times New Roman"/>
          <w:szCs w:val="24"/>
        </w:rPr>
        <w:t> </w:t>
      </w:r>
      <w:r w:rsidRPr="006647DE">
        <w:rPr>
          <w:rFonts w:cs="Times New Roman"/>
          <w:szCs w:val="24"/>
        </w:rPr>
        <w:t xml:space="preserve">poprawkowy) - ocena </w:t>
      </w:r>
      <w:r w:rsidR="008C649F" w:rsidRPr="006647DE">
        <w:rPr>
          <w:rFonts w:cs="Times New Roman"/>
          <w:szCs w:val="24"/>
        </w:rPr>
        <w:t xml:space="preserve">pozytywna </w:t>
      </w:r>
      <w:r w:rsidRPr="006647DE">
        <w:rPr>
          <w:rFonts w:cs="Times New Roman"/>
          <w:szCs w:val="24"/>
        </w:rPr>
        <w:t xml:space="preserve">z egzaminu komisyjnego zastępuje ocenę weryfikowaną z II terminu (I poprawkowego), </w:t>
      </w:r>
      <w:r w:rsidR="00B172F5" w:rsidRPr="006647DE">
        <w:rPr>
          <w:rFonts w:cs="Times New Roman"/>
          <w:szCs w:val="24"/>
        </w:rPr>
        <w:t xml:space="preserve">a </w:t>
      </w:r>
      <w:r w:rsidRPr="006647DE">
        <w:rPr>
          <w:rFonts w:cs="Times New Roman"/>
          <w:szCs w:val="24"/>
        </w:rPr>
        <w:t>ocena negatywna bądź status „</w:t>
      </w:r>
      <w:r w:rsidR="00C10198">
        <w:rPr>
          <w:rFonts w:cs="Times New Roman"/>
          <w:szCs w:val="24"/>
        </w:rPr>
        <w:t>nieobecny</w:t>
      </w:r>
      <w:r w:rsidRPr="006647DE">
        <w:rPr>
          <w:rFonts w:cs="Times New Roman"/>
          <w:szCs w:val="24"/>
        </w:rPr>
        <w:t>” i brak oceny przez nieusprawiedliwione nieprzystąpienie do egzaminu komisyjnego, stanowi wynik zaliczenia III terminu (II poprawkowego) i jest wynikiem ostatecznym.</w:t>
      </w:r>
    </w:p>
    <w:p w14:paraId="2EA1939E"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07A8DCB5" w14:textId="77777777" w:rsidR="00164202" w:rsidRPr="00143360" w:rsidRDefault="00DC1244" w:rsidP="00EE66E8">
      <w:pPr>
        <w:spacing w:after="0" w:line="240" w:lineRule="auto"/>
        <w:ind w:left="148" w:right="2" w:hanging="148"/>
        <w:jc w:val="center"/>
        <w:rPr>
          <w:rFonts w:cs="Times New Roman"/>
          <w:szCs w:val="24"/>
        </w:rPr>
      </w:pPr>
      <w:r w:rsidRPr="00143360">
        <w:rPr>
          <w:rFonts w:cs="Times New Roman"/>
          <w:szCs w:val="24"/>
        </w:rPr>
        <w:t xml:space="preserve">§ 22 </w:t>
      </w:r>
    </w:p>
    <w:p w14:paraId="7427CA17" w14:textId="77777777" w:rsidR="00164202" w:rsidRPr="00E911B0" w:rsidRDefault="00DC1244" w:rsidP="00D53EB9">
      <w:pPr>
        <w:numPr>
          <w:ilvl w:val="0"/>
          <w:numId w:val="47"/>
        </w:numPr>
        <w:spacing w:after="0" w:line="240" w:lineRule="auto"/>
        <w:ind w:hanging="410"/>
        <w:rPr>
          <w:rFonts w:cs="Times New Roman"/>
          <w:szCs w:val="24"/>
        </w:rPr>
      </w:pPr>
      <w:r w:rsidRPr="00E911B0">
        <w:rPr>
          <w:rFonts w:cs="Times New Roman"/>
          <w:szCs w:val="24"/>
        </w:rPr>
        <w:t xml:space="preserve">Warunkiem zaliczenia semestru jest uzyskanie przez studenta zaliczeń i zdanie egzaminów ze wszystkich przedmiotów oraz praktyk przewidzianych programem studiów dla danego semestru, czyli uzyskanie ustalonego limitu punktów ECTS. </w:t>
      </w:r>
    </w:p>
    <w:p w14:paraId="3580D95B" w14:textId="3F6249F9" w:rsidR="00164202" w:rsidRPr="00E911B0" w:rsidRDefault="00DC1244" w:rsidP="00D53EB9">
      <w:pPr>
        <w:numPr>
          <w:ilvl w:val="0"/>
          <w:numId w:val="47"/>
        </w:numPr>
        <w:spacing w:after="0" w:line="240" w:lineRule="auto"/>
        <w:ind w:hanging="410"/>
        <w:rPr>
          <w:rFonts w:cs="Times New Roman"/>
          <w:szCs w:val="24"/>
        </w:rPr>
      </w:pPr>
      <w:r w:rsidRPr="00E911B0">
        <w:rPr>
          <w:rFonts w:cs="Times New Roman"/>
          <w:szCs w:val="24"/>
        </w:rPr>
        <w:t xml:space="preserve">Zaliczenie lub niezaliczenie przedmiotu i praktyki stwierdza się wpisem do systemu </w:t>
      </w:r>
      <w:r w:rsidR="00E83F34" w:rsidRPr="00E911B0">
        <w:rPr>
          <w:rFonts w:cs="Times New Roman"/>
          <w:szCs w:val="24"/>
        </w:rPr>
        <w:t>teleinformatycznego</w:t>
      </w:r>
      <w:r w:rsidRPr="00E911B0">
        <w:rPr>
          <w:rFonts w:cs="Times New Roman"/>
          <w:szCs w:val="24"/>
        </w:rPr>
        <w:t xml:space="preserve">. </w:t>
      </w:r>
    </w:p>
    <w:p w14:paraId="2B1F3B6C" w14:textId="5C8508DB" w:rsidR="00164202" w:rsidRPr="00E911B0" w:rsidRDefault="00E911B0" w:rsidP="00D53EB9">
      <w:pPr>
        <w:numPr>
          <w:ilvl w:val="0"/>
          <w:numId w:val="47"/>
        </w:numPr>
        <w:spacing w:after="0" w:line="240" w:lineRule="auto"/>
        <w:ind w:hanging="410"/>
        <w:rPr>
          <w:rFonts w:cs="Times New Roman"/>
          <w:szCs w:val="24"/>
        </w:rPr>
      </w:pPr>
      <w:r w:rsidRPr="00E911B0">
        <w:rPr>
          <w:rFonts w:cs="Times New Roman"/>
          <w:szCs w:val="24"/>
        </w:rPr>
        <w:t>K</w:t>
      </w:r>
      <w:r w:rsidR="00DC1244" w:rsidRPr="00E911B0">
        <w:rPr>
          <w:rFonts w:cs="Times New Roman"/>
          <w:szCs w:val="24"/>
        </w:rPr>
        <w:t>arta okresowych osiągnięć studenta, sporządzona w postaci wydruk</w:t>
      </w:r>
      <w:r w:rsidR="00486945" w:rsidRPr="00E911B0">
        <w:rPr>
          <w:rFonts w:cs="Times New Roman"/>
          <w:szCs w:val="24"/>
        </w:rPr>
        <w:t>u</w:t>
      </w:r>
      <w:r w:rsidR="00DC1244" w:rsidRPr="00E911B0">
        <w:rPr>
          <w:rFonts w:cs="Times New Roman"/>
          <w:szCs w:val="24"/>
        </w:rPr>
        <w:t xml:space="preserve"> z systemu </w:t>
      </w:r>
      <w:r w:rsidR="00E83F34" w:rsidRPr="00E911B0">
        <w:rPr>
          <w:rFonts w:cs="Times New Roman"/>
          <w:szCs w:val="24"/>
        </w:rPr>
        <w:t>teleinformatycznego</w:t>
      </w:r>
      <w:r w:rsidR="00DC1244" w:rsidRPr="00E911B0">
        <w:rPr>
          <w:rFonts w:cs="Times New Roman"/>
          <w:szCs w:val="24"/>
        </w:rPr>
        <w:t xml:space="preserve">, po zakończeniu sesji egzaminacyjnej jest podpisywana przez dziekana dokonującego wpisu na kolejny semestr studiów. </w:t>
      </w:r>
      <w:r w:rsidR="006834CB" w:rsidRPr="00E911B0">
        <w:rPr>
          <w:rFonts w:cs="Times New Roman"/>
          <w:szCs w:val="24"/>
        </w:rPr>
        <w:t>Podpis dziekana może być zastąpiony zatwierdzeniem dokonanym w systemie teleinformatycznym.</w:t>
      </w:r>
    </w:p>
    <w:p w14:paraId="71E4D352" w14:textId="0D0DD1A5" w:rsidR="00CC57DE" w:rsidRPr="00E911B0" w:rsidRDefault="00FC595B" w:rsidP="00D53EB9">
      <w:pPr>
        <w:numPr>
          <w:ilvl w:val="0"/>
          <w:numId w:val="47"/>
        </w:numPr>
        <w:spacing w:after="0" w:line="240" w:lineRule="auto"/>
        <w:ind w:hanging="410"/>
        <w:rPr>
          <w:rFonts w:cs="Times New Roman"/>
          <w:szCs w:val="24"/>
        </w:rPr>
      </w:pPr>
      <w:r w:rsidRPr="00E911B0">
        <w:rPr>
          <w:rFonts w:cs="Times New Roman"/>
          <w:szCs w:val="24"/>
        </w:rPr>
        <w:t xml:space="preserve">Warunkiem wpisu na semestr wyższy jest uzyskanie zaliczenia semestru poprzedzającego bądź uzyskanie wpisu warunkowego, o którym mowa w </w:t>
      </w:r>
      <w:r w:rsidRPr="003850F9">
        <w:rPr>
          <w:rFonts w:cs="Times New Roman"/>
          <w:szCs w:val="24"/>
        </w:rPr>
        <w:t>§ 23 ust. 1 pkt 1.</w:t>
      </w:r>
    </w:p>
    <w:p w14:paraId="4509AE01" w14:textId="77777777" w:rsidR="00E907EE" w:rsidRDefault="00E907EE" w:rsidP="00320E0C">
      <w:pPr>
        <w:spacing w:after="0" w:line="240" w:lineRule="auto"/>
        <w:ind w:left="148" w:right="2" w:hanging="10"/>
        <w:jc w:val="center"/>
        <w:rPr>
          <w:rFonts w:cs="Times New Roman"/>
          <w:szCs w:val="24"/>
        </w:rPr>
      </w:pPr>
    </w:p>
    <w:p w14:paraId="40464B05" w14:textId="77777777" w:rsidR="00EE66E8" w:rsidRDefault="00EE66E8" w:rsidP="00320E0C">
      <w:pPr>
        <w:spacing w:after="0" w:line="240" w:lineRule="auto"/>
        <w:ind w:left="148" w:right="2" w:hanging="10"/>
        <w:jc w:val="center"/>
        <w:rPr>
          <w:rFonts w:cs="Times New Roman"/>
          <w:szCs w:val="24"/>
        </w:rPr>
      </w:pPr>
    </w:p>
    <w:p w14:paraId="467BE9C5" w14:textId="77777777" w:rsidR="00EE66E8" w:rsidRDefault="00EE66E8" w:rsidP="00320E0C">
      <w:pPr>
        <w:spacing w:after="0" w:line="240" w:lineRule="auto"/>
        <w:ind w:left="148" w:right="2" w:hanging="10"/>
        <w:jc w:val="center"/>
        <w:rPr>
          <w:rFonts w:cs="Times New Roman"/>
          <w:szCs w:val="24"/>
        </w:rPr>
      </w:pPr>
    </w:p>
    <w:p w14:paraId="68375D06" w14:textId="23851F2C" w:rsidR="00164202" w:rsidRPr="00143360" w:rsidRDefault="00DC1244" w:rsidP="00EE66E8">
      <w:pPr>
        <w:spacing w:after="0" w:line="240" w:lineRule="auto"/>
        <w:ind w:left="148" w:right="2" w:hanging="148"/>
        <w:jc w:val="center"/>
        <w:rPr>
          <w:rFonts w:cs="Times New Roman"/>
          <w:szCs w:val="24"/>
        </w:rPr>
      </w:pPr>
      <w:r w:rsidRPr="00143360">
        <w:rPr>
          <w:rFonts w:cs="Times New Roman"/>
          <w:szCs w:val="24"/>
        </w:rPr>
        <w:lastRenderedPageBreak/>
        <w:t xml:space="preserve">§ 23 </w:t>
      </w:r>
    </w:p>
    <w:p w14:paraId="2EF89143" w14:textId="669CAC26"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 xml:space="preserve">W stosunku do studenta, który nie zaliczył semestru, dziekan, na wniosek studenta złożony w terminie 7 dni po zakończeniu sesji egzaminacyjnej poprawkowej, może wydać decyzję o: </w:t>
      </w:r>
    </w:p>
    <w:p w14:paraId="10E98844" w14:textId="77777777" w:rsidR="00164202" w:rsidRPr="00143360" w:rsidRDefault="00DC1244">
      <w:pPr>
        <w:numPr>
          <w:ilvl w:val="2"/>
          <w:numId w:val="14"/>
        </w:numPr>
        <w:spacing w:after="0" w:line="240" w:lineRule="auto"/>
        <w:ind w:left="709"/>
        <w:rPr>
          <w:rFonts w:cs="Times New Roman"/>
          <w:szCs w:val="24"/>
        </w:rPr>
      </w:pPr>
      <w:r w:rsidRPr="00143360">
        <w:rPr>
          <w:rFonts w:cs="Times New Roman"/>
          <w:szCs w:val="24"/>
        </w:rPr>
        <w:t xml:space="preserve">warunkowym wpisaniu na wyższy semestr z koniecznością powtórzenia niezaliczonych przedmiotów - dotyczy niezaliczonych przedmiotów niesekwencyjnych, albo </w:t>
      </w:r>
    </w:p>
    <w:p w14:paraId="6A1D52C5" w14:textId="77777777" w:rsidR="00164202" w:rsidRPr="00143360" w:rsidRDefault="00DC1244">
      <w:pPr>
        <w:numPr>
          <w:ilvl w:val="2"/>
          <w:numId w:val="14"/>
        </w:numPr>
        <w:spacing w:after="0" w:line="240" w:lineRule="auto"/>
        <w:ind w:left="709"/>
        <w:rPr>
          <w:rFonts w:cs="Times New Roman"/>
          <w:szCs w:val="24"/>
        </w:rPr>
      </w:pPr>
      <w:r w:rsidRPr="00143360">
        <w:rPr>
          <w:rFonts w:cs="Times New Roman"/>
          <w:szCs w:val="24"/>
        </w:rPr>
        <w:t xml:space="preserve">zezwoleniu na powtarzanie semestru z koniecznością powtórzenia niezaliczonych przedmiotów. </w:t>
      </w:r>
    </w:p>
    <w:p w14:paraId="01FD4702" w14:textId="77777777"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 xml:space="preserve">Dziekan może zezwolić na powtarzanie przedmiotu/przedmiotów w przypadku, gdy: </w:t>
      </w:r>
    </w:p>
    <w:p w14:paraId="6C99B95E" w14:textId="24A9D2BE" w:rsidR="00164202" w:rsidRPr="00143360" w:rsidRDefault="00DC1244">
      <w:pPr>
        <w:numPr>
          <w:ilvl w:val="1"/>
          <w:numId w:val="13"/>
        </w:numPr>
        <w:spacing w:after="0" w:line="240" w:lineRule="auto"/>
        <w:ind w:left="709"/>
        <w:rPr>
          <w:rFonts w:cs="Times New Roman"/>
          <w:szCs w:val="24"/>
        </w:rPr>
      </w:pPr>
      <w:r w:rsidRPr="00143360">
        <w:rPr>
          <w:rFonts w:cs="Times New Roman"/>
          <w:szCs w:val="24"/>
        </w:rPr>
        <w:t>student nie powtarzał już danego przedmiotu w okresie studiów</w:t>
      </w:r>
      <w:r w:rsidR="00574A49" w:rsidRPr="00143360">
        <w:rPr>
          <w:rFonts w:cs="Times New Roman"/>
          <w:szCs w:val="24"/>
        </w:rPr>
        <w:t>,</w:t>
      </w:r>
      <w:r w:rsidRPr="00143360">
        <w:rPr>
          <w:rFonts w:cs="Times New Roman"/>
          <w:szCs w:val="24"/>
        </w:rPr>
        <w:t xml:space="preserve"> chyba że przyczyną powtórnego niezaliczenia była długotrwała choroba lub inne ważne przyczyny odpowiednio uzasadnione oraz </w:t>
      </w:r>
    </w:p>
    <w:p w14:paraId="60693A58" w14:textId="6E540B28" w:rsidR="00164202" w:rsidRPr="00143360" w:rsidRDefault="00DC1244">
      <w:pPr>
        <w:numPr>
          <w:ilvl w:val="1"/>
          <w:numId w:val="13"/>
        </w:numPr>
        <w:spacing w:after="0" w:line="240" w:lineRule="auto"/>
        <w:ind w:left="709"/>
        <w:rPr>
          <w:rFonts w:cs="Times New Roman"/>
          <w:szCs w:val="24"/>
        </w:rPr>
      </w:pPr>
      <w:r w:rsidRPr="00143360">
        <w:rPr>
          <w:rFonts w:cs="Times New Roman"/>
          <w:szCs w:val="24"/>
        </w:rPr>
        <w:t xml:space="preserve">deficyt punktów ECTS spowodowany </w:t>
      </w:r>
      <w:r w:rsidR="00574A49" w:rsidRPr="00143360">
        <w:rPr>
          <w:rFonts w:cs="Times New Roman"/>
          <w:szCs w:val="24"/>
        </w:rPr>
        <w:t>nieuzyskaniem</w:t>
      </w:r>
      <w:r w:rsidRPr="00143360">
        <w:rPr>
          <w:rFonts w:cs="Times New Roman"/>
          <w:szCs w:val="24"/>
        </w:rPr>
        <w:t xml:space="preserve"> zaliczenia przedmiotów, nie jest wyższy niż wartość sumy punktów ECTS przyznanych dla dwóch przedmiotów o</w:t>
      </w:r>
      <w:r w:rsidR="00EE66E8">
        <w:rPr>
          <w:rFonts w:cs="Times New Roman"/>
          <w:szCs w:val="24"/>
        </w:rPr>
        <w:t> </w:t>
      </w:r>
      <w:r w:rsidRPr="00143360">
        <w:rPr>
          <w:rFonts w:cs="Times New Roman"/>
          <w:szCs w:val="24"/>
        </w:rPr>
        <w:t xml:space="preserve">najwyższej wycenie punktowej w niezaliczonym semestrze. </w:t>
      </w:r>
    </w:p>
    <w:p w14:paraId="3FF021CD" w14:textId="7094B4C9"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Dziekan może zezwolić na powtarzanie semestru w przypadku, gdy student nie powtarzał już jednego z semestrów w okresie studiów</w:t>
      </w:r>
      <w:r w:rsidR="00574A49" w:rsidRPr="00143360">
        <w:rPr>
          <w:rFonts w:cs="Times New Roman"/>
          <w:szCs w:val="24"/>
        </w:rPr>
        <w:t>,</w:t>
      </w:r>
      <w:r w:rsidRPr="00143360">
        <w:rPr>
          <w:rFonts w:cs="Times New Roman"/>
          <w:szCs w:val="24"/>
        </w:rPr>
        <w:t xml:space="preserve"> chyba że przyczyną powtórnego niezaliczenia była długotrwała choroba lub inne ważne przyczyny odpowiednio uzasadnione. </w:t>
      </w:r>
    </w:p>
    <w:p w14:paraId="7A4D9B86" w14:textId="77777777"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 xml:space="preserve">Dziekan podejmując decyzję, określa warunki kontynuacji studiów. </w:t>
      </w:r>
    </w:p>
    <w:p w14:paraId="0E544CA8" w14:textId="77777777"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 xml:space="preserve">Powtarzanie przedmiotów na studiach stacjonarnych z powodu niezadowalających wyników w nauce jest odpłatne. Zasady pobierania opłat określają odrębne przepisy.  </w:t>
      </w:r>
    </w:p>
    <w:p w14:paraId="4A317915" w14:textId="1B1AD906" w:rsidR="00164202" w:rsidRPr="00143360" w:rsidRDefault="00164202" w:rsidP="00320E0C">
      <w:pPr>
        <w:spacing w:after="0" w:line="240" w:lineRule="auto"/>
        <w:ind w:left="204" w:firstLine="0"/>
        <w:jc w:val="center"/>
        <w:rPr>
          <w:rFonts w:cs="Times New Roman"/>
          <w:szCs w:val="24"/>
        </w:rPr>
      </w:pPr>
    </w:p>
    <w:p w14:paraId="66FF0A0C" w14:textId="77777777" w:rsidR="00164202" w:rsidRPr="00143360" w:rsidRDefault="00DC1244" w:rsidP="00EE66E8">
      <w:pPr>
        <w:spacing w:after="0" w:line="240" w:lineRule="auto"/>
        <w:ind w:left="148" w:right="2" w:hanging="148"/>
        <w:jc w:val="center"/>
        <w:rPr>
          <w:rFonts w:cs="Times New Roman"/>
          <w:szCs w:val="24"/>
        </w:rPr>
      </w:pPr>
      <w:r w:rsidRPr="00143360">
        <w:rPr>
          <w:rFonts w:cs="Times New Roman"/>
          <w:szCs w:val="24"/>
        </w:rPr>
        <w:t xml:space="preserve">§ 24 </w:t>
      </w:r>
    </w:p>
    <w:p w14:paraId="61314C05" w14:textId="20BA0B42" w:rsidR="00164202" w:rsidRPr="00143360" w:rsidRDefault="00DC1244" w:rsidP="00D53EB9">
      <w:pPr>
        <w:numPr>
          <w:ilvl w:val="0"/>
          <w:numId w:val="15"/>
        </w:numPr>
        <w:spacing w:after="0" w:line="240" w:lineRule="auto"/>
        <w:ind w:hanging="410"/>
        <w:rPr>
          <w:rFonts w:cs="Times New Roman"/>
          <w:szCs w:val="24"/>
        </w:rPr>
      </w:pPr>
      <w:r w:rsidRPr="00143360">
        <w:rPr>
          <w:rFonts w:cs="Times New Roman"/>
          <w:szCs w:val="24"/>
        </w:rPr>
        <w:t>Student powtarzający dany semestr studiów może uzyskać zgodę na uczestniczenie w</w:t>
      </w:r>
      <w:r w:rsidR="00EE66E8">
        <w:rPr>
          <w:rFonts w:cs="Times New Roman"/>
          <w:szCs w:val="24"/>
        </w:rPr>
        <w:t> </w:t>
      </w:r>
      <w:r w:rsidRPr="00143360">
        <w:rPr>
          <w:rFonts w:cs="Times New Roman"/>
          <w:szCs w:val="24"/>
        </w:rPr>
        <w:t xml:space="preserve">niektórych zajęciach następnego semestru oraz przystępowanie do kończących je zaliczeń i egzaminów, jeżeli spełnione są następujące warunki: </w:t>
      </w:r>
    </w:p>
    <w:p w14:paraId="3B3E379B" w14:textId="15DBFBA4" w:rsidR="00164202" w:rsidRPr="00143360" w:rsidRDefault="00DC1244">
      <w:pPr>
        <w:numPr>
          <w:ilvl w:val="1"/>
          <w:numId w:val="15"/>
        </w:numPr>
        <w:spacing w:after="0" w:line="240" w:lineRule="auto"/>
        <w:ind w:left="709"/>
        <w:rPr>
          <w:rFonts w:cs="Times New Roman"/>
          <w:szCs w:val="24"/>
        </w:rPr>
      </w:pPr>
      <w:r w:rsidRPr="00143360">
        <w:rPr>
          <w:rFonts w:cs="Times New Roman"/>
          <w:szCs w:val="24"/>
        </w:rPr>
        <w:t>nie naruszają one ustalonej w programie studiów sekwencji przedmiotów i</w:t>
      </w:r>
      <w:r w:rsidR="008F512B" w:rsidRPr="00143360">
        <w:rPr>
          <w:rFonts w:cs="Times New Roman"/>
          <w:szCs w:val="24"/>
        </w:rPr>
        <w:t> </w:t>
      </w:r>
      <w:r w:rsidRPr="00143360">
        <w:rPr>
          <w:rFonts w:cs="Times New Roman"/>
          <w:szCs w:val="24"/>
        </w:rPr>
        <w:t>student dotychczas osiągnął efekty uczenia się, które umożliwiają zdobywanie wiedzy z</w:t>
      </w:r>
      <w:r w:rsidR="00EE66E8">
        <w:rPr>
          <w:rFonts w:cs="Times New Roman"/>
          <w:szCs w:val="24"/>
        </w:rPr>
        <w:t> </w:t>
      </w:r>
      <w:r w:rsidRPr="00143360">
        <w:rPr>
          <w:rFonts w:cs="Times New Roman"/>
          <w:szCs w:val="24"/>
        </w:rPr>
        <w:t xml:space="preserve">zakresów określonych dla przedmiotów przewiedzianych w planie studiów następnego semestru, </w:t>
      </w:r>
    </w:p>
    <w:p w14:paraId="5CE7FC57" w14:textId="77777777" w:rsidR="00164202" w:rsidRPr="00143360" w:rsidRDefault="00DC1244">
      <w:pPr>
        <w:numPr>
          <w:ilvl w:val="1"/>
          <w:numId w:val="15"/>
        </w:numPr>
        <w:spacing w:after="0" w:line="240" w:lineRule="auto"/>
        <w:ind w:left="709"/>
        <w:rPr>
          <w:rFonts w:cs="Times New Roman"/>
          <w:szCs w:val="24"/>
        </w:rPr>
      </w:pPr>
      <w:r w:rsidRPr="00143360">
        <w:rPr>
          <w:rFonts w:cs="Times New Roman"/>
          <w:szCs w:val="24"/>
        </w:rPr>
        <w:t xml:space="preserve">deficyt punktów ECTS spowodowany nieuzyskaniem zaliczenia przedmiotów, nie może być wyższy niż wartość sumy punktów ECTS przyznanych dla dwóch przedmiotów o najwyższej wycenie punktowej w niezaliczonym semestrze. </w:t>
      </w:r>
    </w:p>
    <w:p w14:paraId="4AC876F0" w14:textId="05A52DA7" w:rsidR="00164202" w:rsidRPr="00143360" w:rsidRDefault="00DC1244" w:rsidP="00D53EB9">
      <w:pPr>
        <w:numPr>
          <w:ilvl w:val="0"/>
          <w:numId w:val="15"/>
        </w:numPr>
        <w:spacing w:after="0" w:line="240" w:lineRule="auto"/>
        <w:ind w:hanging="410"/>
        <w:rPr>
          <w:rFonts w:cs="Times New Roman"/>
          <w:szCs w:val="24"/>
        </w:rPr>
      </w:pPr>
      <w:r w:rsidRPr="00143360">
        <w:rPr>
          <w:rFonts w:cs="Times New Roman"/>
          <w:szCs w:val="24"/>
        </w:rPr>
        <w:t>Decyzję, w sprawie o której mowa w ust. 1</w:t>
      </w:r>
      <w:r w:rsidR="00D53EB9">
        <w:rPr>
          <w:rFonts w:cs="Times New Roman"/>
          <w:szCs w:val="24"/>
        </w:rPr>
        <w:t>,</w:t>
      </w:r>
      <w:r w:rsidRPr="00143360">
        <w:rPr>
          <w:rFonts w:cs="Times New Roman"/>
          <w:szCs w:val="24"/>
        </w:rPr>
        <w:t xml:space="preserve"> podejmuje dziekan w uzgodnieniu z</w:t>
      </w:r>
      <w:r w:rsidR="008F512B" w:rsidRPr="00143360">
        <w:rPr>
          <w:rFonts w:cs="Times New Roman"/>
          <w:szCs w:val="24"/>
        </w:rPr>
        <w:t> </w:t>
      </w:r>
      <w:r w:rsidR="005E36E0" w:rsidRPr="009C6713">
        <w:rPr>
          <w:rFonts w:cs="Times New Roman"/>
          <w:szCs w:val="24"/>
        </w:rPr>
        <w:t xml:space="preserve">koordynatorem </w:t>
      </w:r>
      <w:r w:rsidRPr="00143360">
        <w:rPr>
          <w:rFonts w:cs="Times New Roman"/>
          <w:szCs w:val="24"/>
        </w:rPr>
        <w:t xml:space="preserve">przedmiotu. </w:t>
      </w:r>
    </w:p>
    <w:p w14:paraId="0787AD28" w14:textId="37E1C222" w:rsidR="00164202" w:rsidRPr="00143360" w:rsidRDefault="00DC1244" w:rsidP="00D53EB9">
      <w:pPr>
        <w:numPr>
          <w:ilvl w:val="0"/>
          <w:numId w:val="15"/>
        </w:numPr>
        <w:spacing w:after="0" w:line="240" w:lineRule="auto"/>
        <w:ind w:hanging="410"/>
        <w:rPr>
          <w:rFonts w:cs="Times New Roman"/>
          <w:szCs w:val="24"/>
        </w:rPr>
      </w:pPr>
      <w:r w:rsidRPr="00143360">
        <w:rPr>
          <w:rFonts w:cs="Times New Roman"/>
          <w:szCs w:val="24"/>
        </w:rPr>
        <w:t>W przypadkach, o których mowa w ust. 1, dziekan wyznacza termin, do upływu którego student zobowiązany jest uzyskać zaliczenie lub zdać egzaminy z</w:t>
      </w:r>
      <w:r w:rsidR="008F512B" w:rsidRPr="00143360">
        <w:rPr>
          <w:rFonts w:cs="Times New Roman"/>
          <w:szCs w:val="24"/>
        </w:rPr>
        <w:t> </w:t>
      </w:r>
      <w:r w:rsidRPr="00143360">
        <w:rPr>
          <w:rFonts w:cs="Times New Roman"/>
          <w:szCs w:val="24"/>
        </w:rPr>
        <w:t xml:space="preserve">przedmiotów. </w:t>
      </w:r>
    </w:p>
    <w:p w14:paraId="5019A7DD" w14:textId="77777777" w:rsidR="009C6713" w:rsidRPr="00143360" w:rsidRDefault="009C6713" w:rsidP="00320E0C">
      <w:pPr>
        <w:spacing w:after="0" w:line="240" w:lineRule="auto"/>
        <w:ind w:left="0" w:firstLine="0"/>
        <w:jc w:val="left"/>
        <w:rPr>
          <w:rFonts w:cs="Times New Roman"/>
          <w:szCs w:val="24"/>
        </w:rPr>
      </w:pPr>
    </w:p>
    <w:p w14:paraId="5FEDCD1A" w14:textId="1BA65E5F" w:rsidR="00164202" w:rsidRPr="009C6713" w:rsidRDefault="00DC1244" w:rsidP="00320E0C">
      <w:pPr>
        <w:spacing w:after="0" w:line="240" w:lineRule="auto"/>
        <w:ind w:left="0" w:firstLine="0"/>
        <w:jc w:val="left"/>
        <w:rPr>
          <w:rFonts w:cs="Times New Roman"/>
          <w:b/>
          <w:bCs/>
          <w:szCs w:val="24"/>
        </w:rPr>
      </w:pPr>
      <w:r w:rsidRPr="009C6713">
        <w:rPr>
          <w:rFonts w:cs="Times New Roman"/>
          <w:b/>
          <w:bCs/>
          <w:szCs w:val="24"/>
        </w:rPr>
        <w:t xml:space="preserve"> VIII. TRYB ODBYWANIA I ZALICZANIA STUDENCKICH PRAKTYK </w:t>
      </w:r>
    </w:p>
    <w:p w14:paraId="40E249AB" w14:textId="77777777" w:rsidR="00164202" w:rsidRDefault="00DC1244" w:rsidP="00320E0C">
      <w:pPr>
        <w:spacing w:after="0" w:line="240" w:lineRule="auto"/>
        <w:ind w:left="127" w:firstLine="0"/>
        <w:rPr>
          <w:rFonts w:cs="Times New Roman"/>
          <w:b/>
          <w:bCs/>
          <w:szCs w:val="24"/>
        </w:rPr>
      </w:pPr>
      <w:r w:rsidRPr="009C6713">
        <w:rPr>
          <w:rFonts w:cs="Times New Roman"/>
          <w:b/>
          <w:bCs/>
          <w:szCs w:val="24"/>
        </w:rPr>
        <w:t xml:space="preserve">ZAWODOWYCH </w:t>
      </w:r>
    </w:p>
    <w:p w14:paraId="3A34DD9C" w14:textId="77777777" w:rsidR="009C6713" w:rsidRPr="009C6713" w:rsidRDefault="009C6713" w:rsidP="00320E0C">
      <w:pPr>
        <w:spacing w:after="0" w:line="240" w:lineRule="auto"/>
        <w:ind w:left="127" w:firstLine="0"/>
        <w:rPr>
          <w:rFonts w:cs="Times New Roman"/>
          <w:b/>
          <w:bCs/>
          <w:szCs w:val="24"/>
        </w:rPr>
      </w:pPr>
    </w:p>
    <w:p w14:paraId="4430FC30"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25 </w:t>
      </w:r>
    </w:p>
    <w:p w14:paraId="264799D3" w14:textId="06ECC1B5" w:rsidR="00164202" w:rsidRPr="00143360" w:rsidRDefault="00DC1244" w:rsidP="00D53EB9">
      <w:pPr>
        <w:numPr>
          <w:ilvl w:val="0"/>
          <w:numId w:val="16"/>
        </w:numPr>
        <w:spacing w:after="0" w:line="240" w:lineRule="auto"/>
        <w:ind w:hanging="410"/>
        <w:rPr>
          <w:rFonts w:cs="Times New Roman"/>
          <w:szCs w:val="24"/>
        </w:rPr>
      </w:pPr>
      <w:r w:rsidRPr="00143360">
        <w:rPr>
          <w:rFonts w:cs="Times New Roman"/>
          <w:szCs w:val="24"/>
        </w:rPr>
        <w:t>Zasady, tryb odbywania i zaliczania praktyk określają wydziałowe regulaminy praktyk, na podstawie programu studiów określonych przez Senat dla danego kierunku, poziomu i</w:t>
      </w:r>
      <w:r w:rsidR="000E75B2">
        <w:rPr>
          <w:rFonts w:cs="Times New Roman"/>
          <w:szCs w:val="24"/>
        </w:rPr>
        <w:t> </w:t>
      </w:r>
      <w:r w:rsidRPr="00143360">
        <w:rPr>
          <w:rFonts w:cs="Times New Roman"/>
          <w:szCs w:val="24"/>
        </w:rPr>
        <w:t xml:space="preserve">profilu kształcenia. </w:t>
      </w:r>
    </w:p>
    <w:p w14:paraId="23E50C12" w14:textId="77777777" w:rsidR="00164202" w:rsidRPr="00143360" w:rsidRDefault="00DC1244" w:rsidP="00D53EB9">
      <w:pPr>
        <w:numPr>
          <w:ilvl w:val="0"/>
          <w:numId w:val="16"/>
        </w:numPr>
        <w:spacing w:after="0" w:line="240" w:lineRule="auto"/>
        <w:ind w:hanging="410"/>
        <w:rPr>
          <w:rFonts w:cs="Times New Roman"/>
          <w:szCs w:val="24"/>
        </w:rPr>
      </w:pPr>
      <w:r w:rsidRPr="00143360">
        <w:rPr>
          <w:rFonts w:cs="Times New Roman"/>
          <w:szCs w:val="24"/>
        </w:rPr>
        <w:t xml:space="preserve">Decyzje w sprawie odbywania praktyk, o których mowa w ust. 1, podejmuje dziekan lub upoważniony przez dziekana opiekun praktyk, który może: </w:t>
      </w:r>
    </w:p>
    <w:p w14:paraId="250CCEE8" w14:textId="1BF7D0D5"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t>zaliczyć studentowi praktykę na podstawie zaświadczenia zakładu pracy o jej odbyciu i</w:t>
      </w:r>
      <w:r w:rsidR="000E75B2">
        <w:rPr>
          <w:rFonts w:cs="Times New Roman"/>
          <w:szCs w:val="24"/>
        </w:rPr>
        <w:t> </w:t>
      </w:r>
      <w:r w:rsidRPr="00143360">
        <w:rPr>
          <w:rFonts w:cs="Times New Roman"/>
          <w:szCs w:val="24"/>
        </w:rPr>
        <w:t xml:space="preserve">spełnieniu wymagań w zakresie uzyskanych efektów uczenia się przewidzianych dla programu praktyki, </w:t>
      </w:r>
    </w:p>
    <w:p w14:paraId="4460FB35" w14:textId="34A011BB"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lastRenderedPageBreak/>
        <w:t>uznać za odbycie praktyki w części lub w całości wykonywaną przez studenta pracę lub realizowany wolontariat, jeżeli charakter wykonywanych zadań spełnia wymagania w</w:t>
      </w:r>
      <w:r w:rsidR="000E75B2">
        <w:rPr>
          <w:rFonts w:cs="Times New Roman"/>
          <w:szCs w:val="24"/>
        </w:rPr>
        <w:t> </w:t>
      </w:r>
      <w:r w:rsidRPr="00143360">
        <w:rPr>
          <w:rFonts w:cs="Times New Roman"/>
          <w:szCs w:val="24"/>
        </w:rPr>
        <w:t xml:space="preserve">zakresie uzyskanych efektów uczenia się przewidzianych w programie praktyki i jest odpowiednio udokumentowany (z wyłączeniem kierunków objętych standardami kształcenia), </w:t>
      </w:r>
    </w:p>
    <w:p w14:paraId="579208A1" w14:textId="77777777"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t xml:space="preserve">odwołać studenta z praktyki w przypadku naruszenia przez niego regulaminu pracy zakładu, w którym odbywa praktykę, </w:t>
      </w:r>
    </w:p>
    <w:p w14:paraId="1861E34E" w14:textId="35F369A4"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t>nie zaliczyć praktyki, jeżeli student nie spełnił ustalonych warunków jej odbywania i</w:t>
      </w:r>
      <w:r w:rsidR="000E75B2">
        <w:rPr>
          <w:rFonts w:cs="Times New Roman"/>
          <w:szCs w:val="24"/>
        </w:rPr>
        <w:t> </w:t>
      </w:r>
      <w:r w:rsidRPr="00143360">
        <w:rPr>
          <w:rFonts w:cs="Times New Roman"/>
          <w:szCs w:val="24"/>
        </w:rPr>
        <w:t xml:space="preserve">zaliczenia, </w:t>
      </w:r>
    </w:p>
    <w:p w14:paraId="7E59E081" w14:textId="77777777"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t xml:space="preserve">ustalić inną formę realizacji praktyki w przypadku osób z niepełnosprawnością, którym rodzaj niepełnosprawności uniemożliwia zaliczenia jej w ogólnie przyjętej formie. </w:t>
      </w:r>
    </w:p>
    <w:p w14:paraId="5906A568" w14:textId="609E6851" w:rsidR="00164202" w:rsidRPr="00143360" w:rsidRDefault="00DC1244" w:rsidP="00D53EB9">
      <w:pPr>
        <w:numPr>
          <w:ilvl w:val="0"/>
          <w:numId w:val="16"/>
        </w:numPr>
        <w:spacing w:after="0" w:line="240" w:lineRule="auto"/>
        <w:ind w:hanging="410"/>
        <w:rPr>
          <w:rFonts w:cs="Times New Roman"/>
          <w:szCs w:val="24"/>
        </w:rPr>
      </w:pPr>
      <w:r w:rsidRPr="00143360">
        <w:rPr>
          <w:rFonts w:cs="Times New Roman"/>
          <w:szCs w:val="24"/>
        </w:rPr>
        <w:t>W stosunku do studenta, który nie zaliczył pra</w:t>
      </w:r>
      <w:r w:rsidRPr="0045563F">
        <w:rPr>
          <w:rFonts w:cs="Times New Roman"/>
          <w:szCs w:val="24"/>
        </w:rPr>
        <w:t>ktyki, stosuje się odpowiednio zapisy §</w:t>
      </w:r>
      <w:r w:rsidR="000E75B2">
        <w:rPr>
          <w:rFonts w:cs="Times New Roman"/>
          <w:szCs w:val="24"/>
        </w:rPr>
        <w:t> </w:t>
      </w:r>
      <w:r w:rsidRPr="0045563F">
        <w:rPr>
          <w:rFonts w:cs="Times New Roman"/>
          <w:szCs w:val="24"/>
        </w:rPr>
        <w:t>23</w:t>
      </w:r>
      <w:r w:rsidR="000E75B2">
        <w:rPr>
          <w:rFonts w:cs="Times New Roman"/>
          <w:szCs w:val="24"/>
        </w:rPr>
        <w:t> </w:t>
      </w:r>
      <w:r w:rsidRPr="0045563F">
        <w:rPr>
          <w:rFonts w:cs="Times New Roman"/>
          <w:szCs w:val="24"/>
        </w:rPr>
        <w:t>ust. 1 i § 26 ust. 2 pkt 2 i 3.</w:t>
      </w:r>
      <w:r w:rsidRPr="00143360">
        <w:rPr>
          <w:rFonts w:cs="Times New Roman"/>
          <w:szCs w:val="24"/>
        </w:rPr>
        <w:t xml:space="preserve"> </w:t>
      </w:r>
    </w:p>
    <w:p w14:paraId="6F045A06"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14FE90D1" w14:textId="77777777" w:rsidR="00164202" w:rsidRPr="00393C38" w:rsidRDefault="00DC1244" w:rsidP="00320E0C">
      <w:pPr>
        <w:spacing w:after="0" w:line="240" w:lineRule="auto"/>
        <w:ind w:left="127" w:firstLine="0"/>
        <w:rPr>
          <w:rFonts w:cs="Times New Roman"/>
          <w:b/>
          <w:bCs/>
          <w:szCs w:val="24"/>
        </w:rPr>
      </w:pPr>
      <w:r w:rsidRPr="00393C38">
        <w:rPr>
          <w:rFonts w:cs="Times New Roman"/>
          <w:b/>
          <w:bCs/>
          <w:szCs w:val="24"/>
        </w:rPr>
        <w:t xml:space="preserve">IX. SKREŚLENIE Z LISTY STUDENTÓW </w:t>
      </w:r>
    </w:p>
    <w:p w14:paraId="0506667D"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6196849A"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26 </w:t>
      </w:r>
    </w:p>
    <w:p w14:paraId="6669F4D0" w14:textId="68C71502" w:rsidR="00164202" w:rsidRPr="00610520" w:rsidRDefault="00DC1244">
      <w:pPr>
        <w:pStyle w:val="Akapitzlist"/>
        <w:numPr>
          <w:ilvl w:val="0"/>
          <w:numId w:val="48"/>
        </w:numPr>
        <w:spacing w:after="0" w:line="240" w:lineRule="auto"/>
        <w:ind w:left="426" w:hanging="426"/>
        <w:rPr>
          <w:rFonts w:cs="Times New Roman"/>
          <w:szCs w:val="24"/>
        </w:rPr>
      </w:pPr>
      <w:r w:rsidRPr="00610520">
        <w:rPr>
          <w:rFonts w:cs="Times New Roman"/>
          <w:szCs w:val="24"/>
        </w:rPr>
        <w:t xml:space="preserve">Dziekan skreśla studenta z listy studentów, w przypadku: </w:t>
      </w:r>
    </w:p>
    <w:p w14:paraId="09E1CCD9" w14:textId="77777777" w:rsidR="00164202" w:rsidRPr="00143360" w:rsidRDefault="00DC1244">
      <w:pPr>
        <w:numPr>
          <w:ilvl w:val="0"/>
          <w:numId w:val="17"/>
        </w:numPr>
        <w:spacing w:after="0" w:line="240" w:lineRule="auto"/>
        <w:ind w:left="709"/>
        <w:rPr>
          <w:rFonts w:cs="Times New Roman"/>
          <w:szCs w:val="24"/>
        </w:rPr>
      </w:pPr>
      <w:r w:rsidRPr="00143360">
        <w:rPr>
          <w:rFonts w:cs="Times New Roman"/>
          <w:szCs w:val="24"/>
        </w:rPr>
        <w:t xml:space="preserve">niepodjęcia studiów, tj. w szczególności: </w:t>
      </w:r>
    </w:p>
    <w:p w14:paraId="367C48EB" w14:textId="0F901700" w:rsidR="00164202" w:rsidRPr="00143360" w:rsidRDefault="00DC1244">
      <w:pPr>
        <w:numPr>
          <w:ilvl w:val="1"/>
          <w:numId w:val="17"/>
        </w:numPr>
        <w:spacing w:after="0" w:line="240" w:lineRule="auto"/>
        <w:ind w:left="993"/>
        <w:rPr>
          <w:rFonts w:cs="Times New Roman"/>
          <w:szCs w:val="24"/>
        </w:rPr>
      </w:pPr>
      <w:r w:rsidRPr="00143360">
        <w:rPr>
          <w:rFonts w:cs="Times New Roman"/>
          <w:szCs w:val="24"/>
        </w:rPr>
        <w:t>nieusprawiedliwionego niezłożenia ślubowania przez osobę przyjętą na studia, w</w:t>
      </w:r>
      <w:r w:rsidR="000E75B2">
        <w:rPr>
          <w:rFonts w:cs="Times New Roman"/>
          <w:szCs w:val="24"/>
        </w:rPr>
        <w:t> </w:t>
      </w:r>
      <w:r w:rsidRPr="00143360">
        <w:rPr>
          <w:rFonts w:cs="Times New Roman"/>
          <w:szCs w:val="24"/>
        </w:rPr>
        <w:t xml:space="preserve">terminie do końca pierwszego pełnego tygodnia zajęć, lub </w:t>
      </w:r>
    </w:p>
    <w:p w14:paraId="59064007" w14:textId="272AA1E3" w:rsidR="00164202" w:rsidRPr="00143360" w:rsidRDefault="00DC1244">
      <w:pPr>
        <w:numPr>
          <w:ilvl w:val="1"/>
          <w:numId w:val="17"/>
        </w:numPr>
        <w:spacing w:after="0" w:line="240" w:lineRule="auto"/>
        <w:ind w:left="993"/>
        <w:rPr>
          <w:rFonts w:cs="Times New Roman"/>
          <w:szCs w:val="24"/>
        </w:rPr>
      </w:pPr>
      <w:r w:rsidRPr="00143360">
        <w:rPr>
          <w:rFonts w:cs="Times New Roman"/>
          <w:szCs w:val="24"/>
        </w:rPr>
        <w:t xml:space="preserve">niedostarczenie właściwego orzeczenia lekarskiego (o ile jest wymagane odrębnymi przepisami), z możliwością przedłużenia przez dziekana terminu złożenia orzeczenia na wniosek studenta,  </w:t>
      </w:r>
    </w:p>
    <w:p w14:paraId="5FD33285" w14:textId="77777777" w:rsidR="00164202" w:rsidRPr="00143360" w:rsidRDefault="00DC1244">
      <w:pPr>
        <w:numPr>
          <w:ilvl w:val="1"/>
          <w:numId w:val="17"/>
        </w:numPr>
        <w:spacing w:after="0" w:line="240" w:lineRule="auto"/>
        <w:ind w:left="993"/>
        <w:rPr>
          <w:rFonts w:cs="Times New Roman"/>
          <w:szCs w:val="24"/>
        </w:rPr>
      </w:pPr>
      <w:r w:rsidRPr="00143360">
        <w:rPr>
          <w:rFonts w:cs="Times New Roman"/>
          <w:szCs w:val="24"/>
        </w:rPr>
        <w:t xml:space="preserve">niezawarcia umowy dotyczącej warunków pobierania opłat za świadczone usługi edukacyjne (dotyczy studiów niestacjonarnych, studiów realizowanych w języku obcym oraz studiów realizowanych w języku polskim dla cudzoziemców – jeśli na tych studiach pobierane są opłaty), </w:t>
      </w:r>
    </w:p>
    <w:p w14:paraId="4445FA53" w14:textId="77777777" w:rsidR="00164202" w:rsidRPr="00143360" w:rsidRDefault="00DC1244">
      <w:pPr>
        <w:numPr>
          <w:ilvl w:val="0"/>
          <w:numId w:val="17"/>
        </w:numPr>
        <w:spacing w:after="0" w:line="240" w:lineRule="auto"/>
        <w:ind w:left="709"/>
        <w:rPr>
          <w:rFonts w:cs="Times New Roman"/>
          <w:szCs w:val="24"/>
        </w:rPr>
      </w:pPr>
      <w:r w:rsidRPr="00143360">
        <w:rPr>
          <w:rFonts w:cs="Times New Roman"/>
          <w:szCs w:val="24"/>
        </w:rPr>
        <w:t xml:space="preserve">rezygnacji ze studiów, </w:t>
      </w:r>
    </w:p>
    <w:p w14:paraId="4111843C" w14:textId="2AA5F42B" w:rsidR="00294BDE" w:rsidRPr="00143360" w:rsidRDefault="00DC1244">
      <w:pPr>
        <w:numPr>
          <w:ilvl w:val="0"/>
          <w:numId w:val="17"/>
        </w:numPr>
        <w:spacing w:after="0" w:line="240" w:lineRule="auto"/>
        <w:ind w:left="709"/>
        <w:rPr>
          <w:rFonts w:cs="Times New Roman"/>
          <w:szCs w:val="24"/>
        </w:rPr>
      </w:pPr>
      <w:r w:rsidRPr="00143360">
        <w:rPr>
          <w:rFonts w:cs="Times New Roman"/>
          <w:szCs w:val="24"/>
        </w:rPr>
        <w:t xml:space="preserve">niezłożenia w terminie pracy dyplomowej </w:t>
      </w:r>
      <w:r w:rsidR="00610520">
        <w:rPr>
          <w:rFonts w:cs="Times New Roman"/>
          <w:szCs w:val="24"/>
        </w:rPr>
        <w:t>a</w:t>
      </w:r>
      <w:r w:rsidRPr="00143360">
        <w:rPr>
          <w:rFonts w:cs="Times New Roman"/>
          <w:szCs w:val="24"/>
        </w:rPr>
        <w:t>lb</w:t>
      </w:r>
      <w:r w:rsidR="00610520">
        <w:rPr>
          <w:rFonts w:cs="Times New Roman"/>
          <w:szCs w:val="24"/>
        </w:rPr>
        <w:t>o</w:t>
      </w:r>
      <w:r w:rsidRPr="00143360">
        <w:rPr>
          <w:rFonts w:cs="Times New Roman"/>
          <w:szCs w:val="24"/>
        </w:rPr>
        <w:t xml:space="preserve"> egzaminu dyplomowego,</w:t>
      </w:r>
      <w:r w:rsidR="00294BDE" w:rsidRPr="00143360">
        <w:rPr>
          <w:rFonts w:cs="Times New Roman"/>
          <w:szCs w:val="24"/>
        </w:rPr>
        <w:t xml:space="preserve"> </w:t>
      </w:r>
      <w:r w:rsidRPr="00143360">
        <w:rPr>
          <w:rFonts w:cs="Times New Roman"/>
          <w:szCs w:val="24"/>
        </w:rPr>
        <w:t>a</w:t>
      </w:r>
      <w:r w:rsidR="008F512B" w:rsidRPr="00143360">
        <w:rPr>
          <w:rFonts w:cs="Times New Roman"/>
          <w:szCs w:val="24"/>
        </w:rPr>
        <w:t> </w:t>
      </w:r>
      <w:r w:rsidRPr="00143360">
        <w:rPr>
          <w:rFonts w:cs="Times New Roman"/>
          <w:szCs w:val="24"/>
        </w:rPr>
        <w:t xml:space="preserve">w przypadku kierunków artystycznych dodatkowo nie uzyskania pozytywnej oceny dzieła artystycznego, z uwzględnieniem </w:t>
      </w:r>
      <w:r w:rsidRPr="0045563F">
        <w:rPr>
          <w:rFonts w:cs="Times New Roman"/>
          <w:szCs w:val="24"/>
        </w:rPr>
        <w:t>§ 31 ust. 3 i 5,</w:t>
      </w:r>
      <w:r w:rsidRPr="00143360">
        <w:rPr>
          <w:rFonts w:cs="Times New Roman"/>
          <w:szCs w:val="24"/>
        </w:rPr>
        <w:t xml:space="preserve"> </w:t>
      </w:r>
    </w:p>
    <w:p w14:paraId="214853F7" w14:textId="77777777" w:rsidR="00294BDE" w:rsidRPr="00143360" w:rsidRDefault="00DC1244">
      <w:pPr>
        <w:numPr>
          <w:ilvl w:val="0"/>
          <w:numId w:val="17"/>
        </w:numPr>
        <w:spacing w:after="0" w:line="240" w:lineRule="auto"/>
        <w:ind w:left="709"/>
        <w:rPr>
          <w:rFonts w:cs="Times New Roman"/>
          <w:szCs w:val="24"/>
        </w:rPr>
      </w:pPr>
      <w:r w:rsidRPr="00143360">
        <w:rPr>
          <w:rFonts w:cs="Times New Roman"/>
          <w:szCs w:val="24"/>
        </w:rPr>
        <w:t xml:space="preserve">ukarania karą dyscyplinarną wydalenia z uczelni. </w:t>
      </w:r>
    </w:p>
    <w:p w14:paraId="4BA10C1B" w14:textId="18E60B5E" w:rsidR="00164202" w:rsidRPr="00143360" w:rsidRDefault="00DC1244">
      <w:pPr>
        <w:pStyle w:val="Akapitzlist"/>
        <w:numPr>
          <w:ilvl w:val="0"/>
          <w:numId w:val="48"/>
        </w:numPr>
        <w:spacing w:after="0" w:line="240" w:lineRule="auto"/>
        <w:ind w:left="426" w:hanging="426"/>
        <w:rPr>
          <w:rFonts w:cs="Times New Roman"/>
          <w:szCs w:val="24"/>
        </w:rPr>
      </w:pPr>
      <w:r w:rsidRPr="00143360">
        <w:rPr>
          <w:rFonts w:cs="Times New Roman"/>
          <w:szCs w:val="24"/>
        </w:rPr>
        <w:t xml:space="preserve">Dziekan może skreślić studenta z listy studentów, w przypadku: </w:t>
      </w:r>
    </w:p>
    <w:p w14:paraId="7C5A4C5C" w14:textId="77777777" w:rsidR="00164202" w:rsidRPr="00143360" w:rsidRDefault="00DC1244">
      <w:pPr>
        <w:numPr>
          <w:ilvl w:val="0"/>
          <w:numId w:val="18"/>
        </w:numPr>
        <w:spacing w:after="0" w:line="240" w:lineRule="auto"/>
        <w:ind w:left="709"/>
        <w:rPr>
          <w:rFonts w:cs="Times New Roman"/>
          <w:szCs w:val="24"/>
        </w:rPr>
      </w:pPr>
      <w:r w:rsidRPr="00143360">
        <w:rPr>
          <w:rFonts w:cs="Times New Roman"/>
          <w:szCs w:val="24"/>
        </w:rPr>
        <w:t xml:space="preserve">stwierdzenia braku udziału w obowiązkowych zajęciach, tj. nieusprawiedliwionego nieuczestniczenia w obowiązkowych zajęciach dydaktycznych przewidzianych programem studiów przez min. trzy tygodnie zajęć w semestrze,  </w:t>
      </w:r>
    </w:p>
    <w:p w14:paraId="2F305C7C" w14:textId="4414F889" w:rsidR="00164202" w:rsidRPr="00143360" w:rsidRDefault="00DC1244">
      <w:pPr>
        <w:numPr>
          <w:ilvl w:val="0"/>
          <w:numId w:val="18"/>
        </w:numPr>
        <w:spacing w:after="0" w:line="240" w:lineRule="auto"/>
        <w:ind w:left="709"/>
        <w:rPr>
          <w:rFonts w:cs="Times New Roman"/>
          <w:szCs w:val="24"/>
        </w:rPr>
      </w:pPr>
      <w:r w:rsidRPr="00143360">
        <w:rPr>
          <w:rFonts w:cs="Times New Roman"/>
          <w:szCs w:val="24"/>
        </w:rPr>
        <w:t>stwierdzenia braku postępów w nauce, tj. udokumentowanego nieuzyskania w</w:t>
      </w:r>
      <w:r w:rsidR="00294BDE" w:rsidRPr="00143360">
        <w:rPr>
          <w:rFonts w:cs="Times New Roman"/>
          <w:szCs w:val="24"/>
        </w:rPr>
        <w:t> </w:t>
      </w:r>
      <w:r w:rsidRPr="00143360">
        <w:rPr>
          <w:rFonts w:cs="Times New Roman"/>
          <w:szCs w:val="24"/>
        </w:rPr>
        <w:t>trakcie trwania semestru zaliczeń ze sprawdzianów wiedzy z danego przedmiotu, przewidzianego w programie studiów. Brak postępów w nauce z</w:t>
      </w:r>
      <w:r w:rsidR="00294BDE" w:rsidRPr="00143360">
        <w:rPr>
          <w:rFonts w:cs="Times New Roman"/>
          <w:szCs w:val="24"/>
        </w:rPr>
        <w:t> </w:t>
      </w:r>
      <w:r w:rsidRPr="00143360">
        <w:rPr>
          <w:rFonts w:cs="Times New Roman"/>
          <w:szCs w:val="24"/>
        </w:rPr>
        <w:t xml:space="preserve">danego przedmiotu zgłasza nauczyciel akademicki w sposób przyjęty na wydziale, </w:t>
      </w:r>
    </w:p>
    <w:p w14:paraId="6D58CCA6" w14:textId="77777777" w:rsidR="00164202" w:rsidRPr="00143360" w:rsidRDefault="00DC1244">
      <w:pPr>
        <w:numPr>
          <w:ilvl w:val="0"/>
          <w:numId w:val="18"/>
        </w:numPr>
        <w:spacing w:after="0" w:line="240" w:lineRule="auto"/>
        <w:ind w:left="709"/>
        <w:rPr>
          <w:rFonts w:cs="Times New Roman"/>
          <w:szCs w:val="24"/>
        </w:rPr>
      </w:pPr>
      <w:r w:rsidRPr="00143360">
        <w:rPr>
          <w:rFonts w:cs="Times New Roman"/>
          <w:szCs w:val="24"/>
        </w:rPr>
        <w:t xml:space="preserve">nieuzyskania zaliczenia semestru w określonym terminie, </w:t>
      </w:r>
    </w:p>
    <w:p w14:paraId="02AFE0B6" w14:textId="77777777" w:rsidR="00164202" w:rsidRPr="00143360" w:rsidRDefault="00DC1244">
      <w:pPr>
        <w:numPr>
          <w:ilvl w:val="0"/>
          <w:numId w:val="18"/>
        </w:numPr>
        <w:spacing w:after="0" w:line="240" w:lineRule="auto"/>
        <w:ind w:left="709"/>
        <w:rPr>
          <w:rFonts w:cs="Times New Roman"/>
          <w:szCs w:val="24"/>
        </w:rPr>
      </w:pPr>
      <w:r w:rsidRPr="00143360">
        <w:rPr>
          <w:rFonts w:cs="Times New Roman"/>
          <w:szCs w:val="24"/>
        </w:rPr>
        <w:t xml:space="preserve">niewniesienia opłat związanych z odbywaniem studiów, </w:t>
      </w:r>
    </w:p>
    <w:p w14:paraId="304C68E1" w14:textId="69762FEF" w:rsidR="00164202" w:rsidRPr="00143360" w:rsidRDefault="00DC1244">
      <w:pPr>
        <w:pStyle w:val="Akapitzlist"/>
        <w:numPr>
          <w:ilvl w:val="0"/>
          <w:numId w:val="48"/>
        </w:numPr>
        <w:spacing w:after="0" w:line="240" w:lineRule="auto"/>
        <w:ind w:left="426" w:hanging="426"/>
        <w:rPr>
          <w:rFonts w:cs="Times New Roman"/>
          <w:szCs w:val="24"/>
        </w:rPr>
      </w:pPr>
      <w:r w:rsidRPr="00143360">
        <w:rPr>
          <w:rFonts w:cs="Times New Roman"/>
          <w:szCs w:val="24"/>
        </w:rPr>
        <w:t xml:space="preserve">Skreślenie studenta z listy studentów z powodu rezygnacji ze studiów, następuje na podstawie wniosku studenta, złożonego do dziekana. </w:t>
      </w:r>
    </w:p>
    <w:p w14:paraId="0A341D3C" w14:textId="2CCD6E37" w:rsidR="00164202" w:rsidRDefault="00164202" w:rsidP="000E75B2">
      <w:pPr>
        <w:spacing w:after="0" w:line="240" w:lineRule="auto"/>
        <w:ind w:left="426" w:firstLine="0"/>
        <w:jc w:val="left"/>
        <w:rPr>
          <w:rFonts w:cs="Times New Roman"/>
          <w:szCs w:val="24"/>
        </w:rPr>
      </w:pPr>
    </w:p>
    <w:p w14:paraId="3C308790" w14:textId="77777777" w:rsidR="000E75B2" w:rsidRDefault="000E75B2" w:rsidP="00320E0C">
      <w:pPr>
        <w:spacing w:after="0" w:line="240" w:lineRule="auto"/>
        <w:ind w:left="142" w:firstLine="0"/>
        <w:jc w:val="left"/>
        <w:rPr>
          <w:rFonts w:cs="Times New Roman"/>
          <w:szCs w:val="24"/>
        </w:rPr>
      </w:pPr>
    </w:p>
    <w:p w14:paraId="788B1374" w14:textId="77777777" w:rsidR="000E75B2" w:rsidRDefault="000E75B2" w:rsidP="00320E0C">
      <w:pPr>
        <w:spacing w:after="0" w:line="240" w:lineRule="auto"/>
        <w:ind w:left="142" w:firstLine="0"/>
        <w:jc w:val="left"/>
        <w:rPr>
          <w:rFonts w:cs="Times New Roman"/>
          <w:szCs w:val="24"/>
        </w:rPr>
      </w:pPr>
    </w:p>
    <w:p w14:paraId="787814D0" w14:textId="77777777" w:rsidR="000E75B2" w:rsidRDefault="000E75B2" w:rsidP="00320E0C">
      <w:pPr>
        <w:spacing w:after="0" w:line="240" w:lineRule="auto"/>
        <w:ind w:left="142" w:firstLine="0"/>
        <w:jc w:val="left"/>
        <w:rPr>
          <w:rFonts w:cs="Times New Roman"/>
          <w:szCs w:val="24"/>
        </w:rPr>
      </w:pPr>
    </w:p>
    <w:p w14:paraId="2E4DCA70" w14:textId="77777777" w:rsidR="000E75B2" w:rsidRPr="00143360" w:rsidRDefault="000E75B2" w:rsidP="00320E0C">
      <w:pPr>
        <w:spacing w:after="0" w:line="240" w:lineRule="auto"/>
        <w:ind w:left="142" w:firstLine="0"/>
        <w:jc w:val="left"/>
        <w:rPr>
          <w:rFonts w:cs="Times New Roman"/>
          <w:szCs w:val="24"/>
        </w:rPr>
      </w:pPr>
    </w:p>
    <w:p w14:paraId="0C523781" w14:textId="77777777" w:rsidR="00164202" w:rsidRPr="002E4E73" w:rsidRDefault="00DC1244" w:rsidP="00320E0C">
      <w:pPr>
        <w:spacing w:after="0" w:line="240" w:lineRule="auto"/>
        <w:ind w:left="127" w:firstLine="0"/>
        <w:rPr>
          <w:rFonts w:cs="Times New Roman"/>
          <w:b/>
          <w:bCs/>
          <w:szCs w:val="24"/>
        </w:rPr>
      </w:pPr>
      <w:r w:rsidRPr="002E4E73">
        <w:rPr>
          <w:rFonts w:cs="Times New Roman"/>
          <w:b/>
          <w:bCs/>
          <w:szCs w:val="24"/>
        </w:rPr>
        <w:lastRenderedPageBreak/>
        <w:t xml:space="preserve">X. WZNOWIENIE STUDIÓW </w:t>
      </w:r>
    </w:p>
    <w:p w14:paraId="1AC4DA95" w14:textId="77777777" w:rsidR="002E4E73" w:rsidRPr="00143360" w:rsidRDefault="002E4E73" w:rsidP="00320E0C">
      <w:pPr>
        <w:spacing w:after="0" w:line="240" w:lineRule="auto"/>
        <w:ind w:left="127" w:firstLine="0"/>
        <w:rPr>
          <w:rFonts w:cs="Times New Roman"/>
          <w:szCs w:val="24"/>
        </w:rPr>
      </w:pPr>
    </w:p>
    <w:p w14:paraId="492805E3" w14:textId="77777777" w:rsidR="00164202" w:rsidRPr="00143360" w:rsidRDefault="00DC1244" w:rsidP="000E75B2">
      <w:pPr>
        <w:spacing w:after="0" w:line="240" w:lineRule="auto"/>
        <w:ind w:left="148" w:right="2" w:hanging="148"/>
        <w:jc w:val="center"/>
        <w:rPr>
          <w:rFonts w:cs="Times New Roman"/>
          <w:szCs w:val="24"/>
        </w:rPr>
      </w:pPr>
      <w:r w:rsidRPr="00143360">
        <w:rPr>
          <w:rFonts w:cs="Times New Roman"/>
          <w:szCs w:val="24"/>
        </w:rPr>
        <w:t xml:space="preserve">§ 27 </w:t>
      </w:r>
    </w:p>
    <w:p w14:paraId="1F76ADE2"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Ponowne przyjęcie na studia osoby, która została skreślona z listy studentów pierwszego roku studiów, następuje na ogólnych zasadach rekrutacji na studia wyższe.  </w:t>
      </w:r>
    </w:p>
    <w:p w14:paraId="26F97778" w14:textId="5007528D" w:rsidR="00164202" w:rsidRPr="004974A4"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Na wniosek byłego studenta Uniwersytetu, który został skreślony z listy studentów na roku drugim lub wyższym, dziekan, nie później niż po upływie 3 lat od daty skreślenia, może wyrazić zgodę na wznowienie studiów, z których wnioskodawca został </w:t>
      </w:r>
      <w:r w:rsidRPr="004974A4">
        <w:rPr>
          <w:rFonts w:cs="Times New Roman"/>
          <w:szCs w:val="24"/>
        </w:rPr>
        <w:t>skreślony, pod warunkiem, że studia te są nadal prowadzone w</w:t>
      </w:r>
      <w:r w:rsidR="00294BDE" w:rsidRPr="004974A4">
        <w:rPr>
          <w:rFonts w:cs="Times New Roman"/>
          <w:szCs w:val="24"/>
        </w:rPr>
        <w:t> </w:t>
      </w:r>
      <w:r w:rsidRPr="004974A4">
        <w:rPr>
          <w:rFonts w:cs="Times New Roman"/>
          <w:szCs w:val="24"/>
        </w:rPr>
        <w:t>Uniwersytecie, z zastrzeżeniem ust. 7</w:t>
      </w:r>
      <w:r w:rsidR="002D7652" w:rsidRPr="004974A4">
        <w:rPr>
          <w:rFonts w:cs="Times New Roman"/>
          <w:color w:val="00B050"/>
          <w:szCs w:val="24"/>
        </w:rPr>
        <w:t>-</w:t>
      </w:r>
      <w:r w:rsidRPr="004974A4">
        <w:rPr>
          <w:rFonts w:cs="Times New Roman"/>
          <w:szCs w:val="24"/>
        </w:rPr>
        <w:t xml:space="preserve">9.  </w:t>
      </w:r>
    </w:p>
    <w:p w14:paraId="4B68EB31" w14:textId="77777777" w:rsidR="00164202" w:rsidRPr="00143360" w:rsidRDefault="00DC1244" w:rsidP="00D53EB9">
      <w:pPr>
        <w:numPr>
          <w:ilvl w:val="0"/>
          <w:numId w:val="49"/>
        </w:numPr>
        <w:spacing w:after="0" w:line="240" w:lineRule="auto"/>
        <w:ind w:left="426" w:hanging="426"/>
        <w:rPr>
          <w:rFonts w:cs="Times New Roman"/>
          <w:szCs w:val="24"/>
        </w:rPr>
      </w:pPr>
      <w:r w:rsidRPr="004974A4">
        <w:rPr>
          <w:rFonts w:cs="Times New Roman"/>
          <w:szCs w:val="24"/>
        </w:rPr>
        <w:t>Dziekan podejmując decyzję o wznowieniu studiów, określa rok i semestr, na którym</w:t>
      </w:r>
      <w:r w:rsidRPr="00143360">
        <w:rPr>
          <w:rFonts w:cs="Times New Roman"/>
          <w:szCs w:val="24"/>
        </w:rPr>
        <w:t xml:space="preserve"> mogą być wznowione studia oraz zakres, sposób i termin uzupełnienia przez studenta ewentualnych zaległości wynikających z różnych programów studiów, uwzględniając dotychczasowe osiągnięcia studenta wraz z zaliczonymi punktami ECTS.  </w:t>
      </w:r>
    </w:p>
    <w:p w14:paraId="1313A446"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Po wznowieniu student studiuje według aktualnie obowiązującego programu studiów. Ewentualne zmiany programowe obligują studenta do uzupełnienia różnic programowych, niezależnie od wcześniej zaliczonych semestrów. Osoba wznawiająca studia może je ukończyć, jeśli osiągnie takie same efekty uczenia się jak pozostali studenci danego rocznika. </w:t>
      </w:r>
    </w:p>
    <w:p w14:paraId="7391D35D" w14:textId="25BA0E63"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Dziekan, na wniosek studenta wznawiającego studia, może zezwolić na uczestniczenie w</w:t>
      </w:r>
      <w:r w:rsidR="000E75B2">
        <w:rPr>
          <w:rFonts w:cs="Times New Roman"/>
          <w:szCs w:val="24"/>
        </w:rPr>
        <w:t> </w:t>
      </w:r>
      <w:r w:rsidRPr="00143360">
        <w:rPr>
          <w:rFonts w:cs="Times New Roman"/>
          <w:szCs w:val="24"/>
        </w:rPr>
        <w:t xml:space="preserve">niektórych zajęciach następnego semestru oraz przystępowanie do kończących je zaliczeń i egzaminów, jeżeli nie naruszają one ustalonej sekwencji przedmiotów.  </w:t>
      </w:r>
    </w:p>
    <w:p w14:paraId="3C6690FE"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W przypadkach, o których mowa w ust. 5, dziekan wyznacza termin, do upływu którego student zobowiązany jest uzyskać zaliczenie lub zdać egzamin z realizowanych przedmiotów.  </w:t>
      </w:r>
    </w:p>
    <w:p w14:paraId="45D54401"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Wznowienie studiów jest niedopuszczalne w przypadku osób wydalonych dyscyplinarnie z Uniwersytetu.  </w:t>
      </w:r>
    </w:p>
    <w:p w14:paraId="219EAB23"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Wznowienie studiów w przypadku osoby skreślonej w trybie </w:t>
      </w:r>
      <w:r w:rsidRPr="0045563F">
        <w:rPr>
          <w:rFonts w:cs="Times New Roman"/>
          <w:szCs w:val="24"/>
        </w:rPr>
        <w:t>§ 26 ust. 2 pkt 4</w:t>
      </w:r>
      <w:r w:rsidRPr="00143360">
        <w:rPr>
          <w:rFonts w:cs="Times New Roman"/>
          <w:szCs w:val="24"/>
        </w:rPr>
        <w:t xml:space="preserve"> może nastąpić po wniesieniu zaległych opłat związanych z odbywaniem studiów. </w:t>
      </w:r>
    </w:p>
    <w:p w14:paraId="5F183036" w14:textId="7BCD9675"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Dziekan może wznowić studia danej osobie nie więcej niż dwa razy na danym kierunku</w:t>
      </w:r>
      <w:r w:rsidR="004974A4">
        <w:rPr>
          <w:rFonts w:cs="Times New Roman"/>
          <w:szCs w:val="24"/>
        </w:rPr>
        <w:t xml:space="preserve"> i</w:t>
      </w:r>
      <w:r w:rsidR="000E75B2">
        <w:rPr>
          <w:rFonts w:cs="Times New Roman"/>
          <w:szCs w:val="24"/>
        </w:rPr>
        <w:t> </w:t>
      </w:r>
      <w:r w:rsidRPr="00143360">
        <w:rPr>
          <w:rFonts w:cs="Times New Roman"/>
          <w:szCs w:val="24"/>
        </w:rPr>
        <w:t xml:space="preserve">poziomie.  </w:t>
      </w:r>
    </w:p>
    <w:p w14:paraId="3DFE60EF"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W szczególnych przypadkach zgodę na ponowne wznowienie może wyrazić Rektor, również osobom, których przerwa w studiach jest dłuższa niż określona w ust. 2. </w:t>
      </w:r>
    </w:p>
    <w:p w14:paraId="62D97814" w14:textId="601747D9"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Wznowienie studiów nie może nastąpić w semestrze, w którym student został skreślony z</w:t>
      </w:r>
      <w:r w:rsidR="000E75B2">
        <w:rPr>
          <w:rFonts w:cs="Times New Roman"/>
          <w:szCs w:val="24"/>
        </w:rPr>
        <w:t> </w:t>
      </w:r>
      <w:r w:rsidRPr="00143360">
        <w:rPr>
          <w:rFonts w:cs="Times New Roman"/>
          <w:szCs w:val="24"/>
        </w:rPr>
        <w:t xml:space="preserve">listy studentów. </w:t>
      </w:r>
    </w:p>
    <w:p w14:paraId="48F20EA2" w14:textId="5BA840AC" w:rsidR="00164202" w:rsidRPr="00143360" w:rsidRDefault="00DC1244" w:rsidP="00320E0C">
      <w:pPr>
        <w:spacing w:after="0" w:line="240" w:lineRule="auto"/>
        <w:ind w:left="425" w:firstLine="0"/>
        <w:jc w:val="left"/>
        <w:rPr>
          <w:rFonts w:cs="Times New Roman"/>
          <w:szCs w:val="24"/>
        </w:rPr>
      </w:pPr>
      <w:r w:rsidRPr="00143360">
        <w:rPr>
          <w:rFonts w:cs="Times New Roman"/>
          <w:szCs w:val="24"/>
        </w:rPr>
        <w:t xml:space="preserve">  </w:t>
      </w:r>
    </w:p>
    <w:p w14:paraId="092845FB" w14:textId="77777777" w:rsidR="00164202" w:rsidRPr="00DC2A41" w:rsidRDefault="00DC1244" w:rsidP="00320E0C">
      <w:pPr>
        <w:spacing w:after="0" w:line="240" w:lineRule="auto"/>
        <w:ind w:left="127" w:firstLine="0"/>
        <w:rPr>
          <w:rFonts w:cs="Times New Roman"/>
          <w:b/>
          <w:bCs/>
          <w:szCs w:val="24"/>
        </w:rPr>
      </w:pPr>
      <w:r w:rsidRPr="00DC2A41">
        <w:rPr>
          <w:rFonts w:cs="Times New Roman"/>
          <w:b/>
          <w:bCs/>
          <w:szCs w:val="24"/>
        </w:rPr>
        <w:t xml:space="preserve">XI. URLOPY </w:t>
      </w:r>
    </w:p>
    <w:p w14:paraId="22699FC2" w14:textId="77777777" w:rsidR="00DC2A41" w:rsidRPr="00143360" w:rsidRDefault="00DC2A41" w:rsidP="00320E0C">
      <w:pPr>
        <w:spacing w:after="0" w:line="240" w:lineRule="auto"/>
        <w:ind w:left="127" w:firstLine="0"/>
        <w:rPr>
          <w:rFonts w:cs="Times New Roman"/>
          <w:szCs w:val="24"/>
        </w:rPr>
      </w:pPr>
    </w:p>
    <w:p w14:paraId="6911670D"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28 </w:t>
      </w:r>
    </w:p>
    <w:p w14:paraId="5BAB58C1" w14:textId="77777777" w:rsidR="00164202" w:rsidRPr="00143360" w:rsidRDefault="00DC1244">
      <w:pPr>
        <w:numPr>
          <w:ilvl w:val="0"/>
          <w:numId w:val="19"/>
        </w:numPr>
        <w:spacing w:after="0" w:line="240" w:lineRule="auto"/>
        <w:ind w:hanging="410"/>
        <w:rPr>
          <w:rFonts w:cs="Times New Roman"/>
          <w:szCs w:val="24"/>
        </w:rPr>
      </w:pPr>
      <w:r w:rsidRPr="00143360">
        <w:rPr>
          <w:rFonts w:cs="Times New Roman"/>
          <w:szCs w:val="24"/>
        </w:rPr>
        <w:t xml:space="preserve">Student może ubiegać się o urlop: </w:t>
      </w:r>
    </w:p>
    <w:p w14:paraId="5778C7B1"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 xml:space="preserve">zdrowotny - z powodu długotrwałej choroby, potwierdzonej odpowiednim zaświadczeniem lekarskim, </w:t>
      </w:r>
    </w:p>
    <w:p w14:paraId="4F91BA80"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 xml:space="preserve">okolicznościowy: </w:t>
      </w:r>
    </w:p>
    <w:p w14:paraId="24AC9B3D" w14:textId="77777777" w:rsidR="00164202" w:rsidRPr="00143360" w:rsidRDefault="00DC1244">
      <w:pPr>
        <w:numPr>
          <w:ilvl w:val="2"/>
          <w:numId w:val="19"/>
        </w:numPr>
        <w:spacing w:after="0" w:line="240" w:lineRule="auto"/>
        <w:ind w:left="993" w:hanging="283"/>
        <w:rPr>
          <w:rFonts w:cs="Times New Roman"/>
          <w:szCs w:val="24"/>
        </w:rPr>
      </w:pPr>
      <w:r w:rsidRPr="00143360">
        <w:rPr>
          <w:rFonts w:cs="Times New Roman"/>
          <w:szCs w:val="24"/>
        </w:rPr>
        <w:t xml:space="preserve">dla studentki w ciąży, na okres do dnia urodzenia dziecka,  </w:t>
      </w:r>
    </w:p>
    <w:p w14:paraId="0CCC4BBB" w14:textId="77777777" w:rsidR="00164202" w:rsidRPr="00143360" w:rsidRDefault="00DC1244">
      <w:pPr>
        <w:numPr>
          <w:ilvl w:val="2"/>
          <w:numId w:val="19"/>
        </w:numPr>
        <w:spacing w:after="0" w:line="240" w:lineRule="auto"/>
        <w:ind w:left="993" w:hanging="283"/>
        <w:rPr>
          <w:rFonts w:cs="Times New Roman"/>
          <w:szCs w:val="24"/>
        </w:rPr>
      </w:pPr>
      <w:r w:rsidRPr="00143360">
        <w:rPr>
          <w:rFonts w:cs="Times New Roman"/>
          <w:szCs w:val="24"/>
        </w:rPr>
        <w:t xml:space="preserve">z tytułu ważnych sytuacji losowych, odpowiednio udokumentowanych,  </w:t>
      </w:r>
    </w:p>
    <w:p w14:paraId="1481ECE0" w14:textId="0C3CBD53"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rodzicielski – dla studenta będącego rodzicem, na wniosek złożony w okresie 1</w:t>
      </w:r>
      <w:r w:rsidR="00294BDE" w:rsidRPr="00143360">
        <w:rPr>
          <w:rFonts w:cs="Times New Roman"/>
          <w:szCs w:val="24"/>
        </w:rPr>
        <w:t> </w:t>
      </w:r>
      <w:r w:rsidRPr="00143360">
        <w:rPr>
          <w:rFonts w:cs="Times New Roman"/>
          <w:szCs w:val="24"/>
        </w:rPr>
        <w:t>roku od dnia urodzenia dziecka, urlop udzielany jest na okres do 1 roku, z</w:t>
      </w:r>
      <w:r w:rsidR="00294BDE" w:rsidRPr="00143360">
        <w:rPr>
          <w:rFonts w:cs="Times New Roman"/>
          <w:szCs w:val="24"/>
        </w:rPr>
        <w:t> </w:t>
      </w:r>
      <w:r w:rsidRPr="00143360">
        <w:rPr>
          <w:rFonts w:cs="Times New Roman"/>
          <w:szCs w:val="24"/>
        </w:rPr>
        <w:t xml:space="preserve">zastrzeżeniem, że jeżeli koniec urlopu przypada w trakcie semestru, urlop zostaje przedłużony do końca tego semestru.  </w:t>
      </w:r>
    </w:p>
    <w:p w14:paraId="5768F9BB"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 xml:space="preserve">specjalny - na okres skierowania na studia zagraniczne, </w:t>
      </w:r>
    </w:p>
    <w:p w14:paraId="71416927" w14:textId="77777777" w:rsidR="00164202" w:rsidRPr="00143360" w:rsidRDefault="00DC1244">
      <w:pPr>
        <w:numPr>
          <w:ilvl w:val="0"/>
          <w:numId w:val="19"/>
        </w:numPr>
        <w:spacing w:after="0" w:line="240" w:lineRule="auto"/>
        <w:ind w:hanging="410"/>
        <w:rPr>
          <w:rFonts w:cs="Times New Roman"/>
          <w:szCs w:val="24"/>
        </w:rPr>
      </w:pPr>
      <w:r w:rsidRPr="00143360">
        <w:rPr>
          <w:rFonts w:cs="Times New Roman"/>
          <w:szCs w:val="24"/>
        </w:rPr>
        <w:t xml:space="preserve">Student może otrzymać urlop w wymiarze czasowym, określonym jako: </w:t>
      </w:r>
    </w:p>
    <w:p w14:paraId="756BDE6C"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lastRenderedPageBreak/>
        <w:t xml:space="preserve">krótkoterminowy (udzielany studentowi w związku z grupowymi wyjazdami krajowymi lub zagranicznymi, organizowanymi przez uczelnię lub organizacje studenckie) na okres krótszy niż semestr, </w:t>
      </w:r>
    </w:p>
    <w:p w14:paraId="4640CCBF"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 xml:space="preserve">długoterminowy, udzielany na okres jednego semestru lub roku (nie dotyczy urlopu specjalnego). </w:t>
      </w:r>
    </w:p>
    <w:p w14:paraId="3EFB8A70" w14:textId="41D3C5AB" w:rsidR="00164202" w:rsidRPr="00143360" w:rsidRDefault="00DC1244">
      <w:pPr>
        <w:numPr>
          <w:ilvl w:val="0"/>
          <w:numId w:val="19"/>
        </w:numPr>
        <w:spacing w:after="0" w:line="240" w:lineRule="auto"/>
        <w:ind w:hanging="410"/>
        <w:rPr>
          <w:rFonts w:cs="Times New Roman"/>
          <w:szCs w:val="24"/>
        </w:rPr>
      </w:pPr>
      <w:r w:rsidRPr="00143360">
        <w:rPr>
          <w:rFonts w:cs="Times New Roman"/>
          <w:szCs w:val="24"/>
        </w:rPr>
        <w:t>Student jednolitych studiów magisterskich może uzyskać urlop długoterminowy nie więcej niż dwa razy, a student studiów pierwszego stopnia albo drugiego stopnia - jeden raz, z</w:t>
      </w:r>
      <w:r w:rsidR="002A058C">
        <w:rPr>
          <w:rFonts w:cs="Times New Roman"/>
          <w:szCs w:val="24"/>
        </w:rPr>
        <w:t> </w:t>
      </w:r>
      <w:r w:rsidRPr="00143360">
        <w:rPr>
          <w:rFonts w:cs="Times New Roman"/>
          <w:szCs w:val="24"/>
        </w:rPr>
        <w:t xml:space="preserve">wyłączeniem urlopów, o którym mowa w ust. 1 pkt 2 lit. a oraz ust. 1 pkt. 3. </w:t>
      </w:r>
    </w:p>
    <w:p w14:paraId="52FAB65D" w14:textId="77777777" w:rsidR="00164202" w:rsidRPr="00143360" w:rsidRDefault="00DC1244">
      <w:pPr>
        <w:numPr>
          <w:ilvl w:val="0"/>
          <w:numId w:val="19"/>
        </w:numPr>
        <w:spacing w:after="0" w:line="240" w:lineRule="auto"/>
        <w:ind w:hanging="410"/>
        <w:rPr>
          <w:rFonts w:cs="Times New Roman"/>
          <w:szCs w:val="24"/>
        </w:rPr>
      </w:pPr>
      <w:r w:rsidRPr="00143360">
        <w:rPr>
          <w:rFonts w:cs="Times New Roman"/>
          <w:szCs w:val="24"/>
        </w:rPr>
        <w:t xml:space="preserve">W przypadku urlopu zdrowotnego, student może ubiegać się o jeden dodatkowy urlop długoterminowy, poza wymienionymi w ust. 3. </w:t>
      </w:r>
    </w:p>
    <w:p w14:paraId="7732F928"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798D5888" w14:textId="77777777" w:rsidR="00164202" w:rsidRPr="00143360" w:rsidRDefault="00DC1244" w:rsidP="002A058C">
      <w:pPr>
        <w:spacing w:after="0" w:line="240" w:lineRule="auto"/>
        <w:ind w:left="148" w:right="2" w:hanging="148"/>
        <w:jc w:val="center"/>
        <w:rPr>
          <w:rFonts w:cs="Times New Roman"/>
          <w:szCs w:val="24"/>
        </w:rPr>
      </w:pPr>
      <w:r w:rsidRPr="00143360">
        <w:rPr>
          <w:rFonts w:cs="Times New Roman"/>
          <w:szCs w:val="24"/>
        </w:rPr>
        <w:t xml:space="preserve">§ 29 </w:t>
      </w:r>
    </w:p>
    <w:p w14:paraId="3E8A53EA"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 ubiegający się o urlop składa umotywowany wniosek o udzielenie urlopu do dziekana, bezpośrednio po wystąpieniu okoliczności uzasadniających udzielenie urlopu. W przypadku urlopu zdrowotnego student dodatkowo dołącza zaświadczenie lekarskie potwierdzające konieczność udzielenia takiego urlopu.  </w:t>
      </w:r>
    </w:p>
    <w:p w14:paraId="5BC2113F" w14:textId="7D7D559E"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Decyzję w sprawie urlopu podejmuje dziekan, z zastrzeżeniem, że </w:t>
      </w:r>
      <w:r w:rsidR="00C4443D" w:rsidRPr="00D714D2">
        <w:rPr>
          <w:rFonts w:cs="Times New Roman"/>
          <w:szCs w:val="24"/>
        </w:rPr>
        <w:t xml:space="preserve">urlopu można udzielić na bieżący bądź następujący po nim semestr lub rok akademicki. Dziekan nie może </w:t>
      </w:r>
      <w:r w:rsidRPr="00143360">
        <w:rPr>
          <w:rFonts w:cs="Times New Roman"/>
          <w:szCs w:val="24"/>
        </w:rPr>
        <w:t xml:space="preserve">odmówić zgody na urlop, o którym </w:t>
      </w:r>
      <w:r w:rsidRPr="00C40C73">
        <w:rPr>
          <w:rFonts w:cs="Times New Roman"/>
          <w:szCs w:val="24"/>
        </w:rPr>
        <w:t>mowa w § 28 ust. 1 pkt 2 lit. a oraz § 28 ust. 1 pkt. 3</w:t>
      </w:r>
      <w:r w:rsidR="00FA0171" w:rsidRPr="00C40C73">
        <w:rPr>
          <w:rFonts w:cs="Times New Roman"/>
          <w:szCs w:val="24"/>
        </w:rPr>
        <w:t>.</w:t>
      </w:r>
      <w:r w:rsidR="00FA0171" w:rsidRPr="00143360">
        <w:rPr>
          <w:rFonts w:cs="Times New Roman"/>
          <w:szCs w:val="24"/>
        </w:rPr>
        <w:t xml:space="preserve"> </w:t>
      </w:r>
      <w:r w:rsidRPr="00143360">
        <w:rPr>
          <w:rFonts w:cs="Times New Roman"/>
          <w:szCs w:val="24"/>
        </w:rPr>
        <w:t xml:space="preserve"> </w:t>
      </w:r>
    </w:p>
    <w:p w14:paraId="22D4E3A1" w14:textId="77777777" w:rsidR="00294BDE"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Studentowi studiującemu na więcej niż jednym kierunku studiów urlopu zdrowotnego udziela dziekan właściwy dla podstawowego kierunku studiów, zawiadamiając o tym niezwłocznie dziekana właściwego dla dodatkowego kierunku studiów. Udzielony urlop zdrowotny obejmuje wszystkie kierunki studiów.  </w:t>
      </w:r>
    </w:p>
    <w:p w14:paraId="3F1C848A" w14:textId="528B7DE3"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Podczas urlopu, z wyłączeniem urlopu zdrowotnego, student może, za zgodą dziekana, brać udział w niektórych zajęciach oraz przystąpić do zaliczeń i egzaminów z tych przedmiotów.  </w:t>
      </w:r>
    </w:p>
    <w:p w14:paraId="44157621"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Jeżeli do momentu wystąpienia o urlop student przystąpił już do określonych egzaminów ich wynik uwzględnia się po powrocie studenta z urlopu. </w:t>
      </w:r>
    </w:p>
    <w:p w14:paraId="06619B38" w14:textId="58787F38"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Urlop krótkoterminowy nie zwalnia studenta z obowiązku terminowego uzyskania zaliczeń i zdania egzaminów z przedmiotów objętych programem studiów, zgodnie z rozkładem zajęć danego semestru. Student w uzgodnieniu z prowadzącym zajęcia ustala sposób i</w:t>
      </w:r>
      <w:r w:rsidR="002A058C">
        <w:rPr>
          <w:rFonts w:cs="Times New Roman"/>
          <w:szCs w:val="24"/>
        </w:rPr>
        <w:t> </w:t>
      </w:r>
      <w:r w:rsidRPr="00143360">
        <w:rPr>
          <w:rFonts w:cs="Times New Roman"/>
          <w:szCs w:val="24"/>
        </w:rPr>
        <w:t xml:space="preserve">termin uzupełnienia zaległości.  </w:t>
      </w:r>
    </w:p>
    <w:p w14:paraId="698C74E7"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 powracający z urlopu długoterminowego zobowiązany jest, przed rozpoczęciem semestru, poinformować o tym fakcie dziekanat.  </w:t>
      </w:r>
    </w:p>
    <w:p w14:paraId="4C6DBFA6"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 powracający z urlopu zdrowotnego, a studiujący na kierunku, na którym obowiązują badania lekarskie, zobowiązany jest przed podjęciem zajęć przedstawić dziekanowi zaświadczenie lekarskie o zdolności do dalszego studiowania. W przypadku braku zdolności do dalszego studiowania student może wystąpić o udzielenie dodatkowego urlopu zdrowotnego, o którym mowa w § 28 ust. 4. </w:t>
      </w:r>
    </w:p>
    <w:p w14:paraId="295E1534" w14:textId="4F848D2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Udzielenie urlopu długoterminowego może przedłużyć planowy termin ukończenia</w:t>
      </w:r>
      <w:r w:rsidR="00B300AC">
        <w:rPr>
          <w:rFonts w:cs="Times New Roman"/>
          <w:szCs w:val="24"/>
        </w:rPr>
        <w:t xml:space="preserve"> </w:t>
      </w:r>
      <w:r w:rsidRPr="00143360">
        <w:rPr>
          <w:rFonts w:cs="Times New Roman"/>
          <w:szCs w:val="24"/>
        </w:rPr>
        <w:t xml:space="preserve">studiów. </w:t>
      </w:r>
    </w:p>
    <w:p w14:paraId="196033D3"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 powracający na studia po zakończeniu urlopu studiuje według aktualnie obowiązującego programu studiów, ale nie może być traktowany z punktu widzenia przepisów Regulaminu, jako powtarzający rok. </w:t>
      </w:r>
    </w:p>
    <w:p w14:paraId="1AB0E784"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Udzielenie urlopu odnotowuje się w dokumentacji studenta. </w:t>
      </w:r>
    </w:p>
    <w:p w14:paraId="0FAE7FD5" w14:textId="77777777" w:rsidR="00164202"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3F00D1CB" w14:textId="77777777" w:rsidR="00114132" w:rsidRDefault="00114132" w:rsidP="00320E0C">
      <w:pPr>
        <w:spacing w:after="0" w:line="240" w:lineRule="auto"/>
        <w:ind w:left="142" w:firstLine="0"/>
        <w:jc w:val="left"/>
        <w:rPr>
          <w:rFonts w:cs="Times New Roman"/>
          <w:szCs w:val="24"/>
        </w:rPr>
      </w:pPr>
    </w:p>
    <w:p w14:paraId="04F42A39" w14:textId="77777777" w:rsidR="002A058C" w:rsidRDefault="002A058C" w:rsidP="00320E0C">
      <w:pPr>
        <w:spacing w:after="0" w:line="240" w:lineRule="auto"/>
        <w:ind w:left="142" w:firstLine="0"/>
        <w:jc w:val="left"/>
        <w:rPr>
          <w:rFonts w:cs="Times New Roman"/>
          <w:szCs w:val="24"/>
        </w:rPr>
      </w:pPr>
    </w:p>
    <w:p w14:paraId="434DE4B0" w14:textId="77777777" w:rsidR="007124C3" w:rsidRDefault="007124C3" w:rsidP="00320E0C">
      <w:pPr>
        <w:spacing w:after="0" w:line="240" w:lineRule="auto"/>
        <w:ind w:left="142" w:firstLine="0"/>
        <w:jc w:val="left"/>
        <w:rPr>
          <w:rFonts w:cs="Times New Roman"/>
          <w:szCs w:val="24"/>
        </w:rPr>
      </w:pPr>
    </w:p>
    <w:p w14:paraId="3F81E6CB" w14:textId="77777777" w:rsidR="007124C3" w:rsidRPr="00143360" w:rsidRDefault="007124C3" w:rsidP="00320E0C">
      <w:pPr>
        <w:spacing w:after="0" w:line="240" w:lineRule="auto"/>
        <w:ind w:left="142" w:firstLine="0"/>
        <w:jc w:val="left"/>
        <w:rPr>
          <w:rFonts w:cs="Times New Roman"/>
          <w:szCs w:val="24"/>
        </w:rPr>
      </w:pPr>
    </w:p>
    <w:p w14:paraId="346ACFCB" w14:textId="77777777" w:rsidR="00164202" w:rsidRPr="00335FEF" w:rsidRDefault="00DC1244" w:rsidP="00320E0C">
      <w:pPr>
        <w:spacing w:after="0" w:line="240" w:lineRule="auto"/>
        <w:ind w:left="127" w:firstLine="0"/>
        <w:rPr>
          <w:rFonts w:cs="Times New Roman"/>
          <w:b/>
          <w:bCs/>
          <w:szCs w:val="24"/>
        </w:rPr>
      </w:pPr>
      <w:r w:rsidRPr="00335FEF">
        <w:rPr>
          <w:rFonts w:cs="Times New Roman"/>
          <w:b/>
          <w:bCs/>
          <w:szCs w:val="24"/>
        </w:rPr>
        <w:lastRenderedPageBreak/>
        <w:t xml:space="preserve">XII. ŚWIADCZENIA, NAGRODY I WYRÓŻNIENIA </w:t>
      </w:r>
    </w:p>
    <w:p w14:paraId="589BA018" w14:textId="77777777" w:rsidR="00335FEF" w:rsidRPr="00143360" w:rsidRDefault="00335FEF" w:rsidP="00320E0C">
      <w:pPr>
        <w:spacing w:after="0" w:line="240" w:lineRule="auto"/>
        <w:ind w:left="127" w:firstLine="0"/>
        <w:rPr>
          <w:rFonts w:cs="Times New Roman"/>
          <w:szCs w:val="24"/>
        </w:rPr>
      </w:pPr>
    </w:p>
    <w:p w14:paraId="00B2682E"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30 </w:t>
      </w:r>
    </w:p>
    <w:p w14:paraId="5753607C" w14:textId="144C2D0B"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Studentowi mogą być przyznane w Uniwersytecie świadczenia na zasadach określonych w</w:t>
      </w:r>
      <w:r w:rsidR="002A058C">
        <w:rPr>
          <w:rFonts w:cs="Times New Roman"/>
          <w:szCs w:val="24"/>
        </w:rPr>
        <w:t> </w:t>
      </w:r>
      <w:r w:rsidRPr="00143360">
        <w:rPr>
          <w:rFonts w:cs="Times New Roman"/>
          <w:szCs w:val="24"/>
        </w:rPr>
        <w:t xml:space="preserve">Regulaminie świadczeń dla studentów Uniwersytetu. </w:t>
      </w:r>
    </w:p>
    <w:p w14:paraId="34A96298"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Warunki i tryb przyznawania oraz wypłacania stypendium ministra oraz stypendiów fundowanych regulują odrębne przepisy. </w:t>
      </w:r>
    </w:p>
    <w:p w14:paraId="61383596"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Nagrody i wyróżnienia mogą być przyznane studentowi, w przypadku: </w:t>
      </w:r>
    </w:p>
    <w:p w14:paraId="446CA990"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gdy uzyskuje wysokie osiągnięcia naukowe, artystyczne, sportowe, </w:t>
      </w:r>
    </w:p>
    <w:p w14:paraId="17B1CCA3"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legitymuje się znaczącymi osiągnięciami w studenckim ruchu naukowym, </w:t>
      </w:r>
    </w:p>
    <w:p w14:paraId="1B043C18"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wykazuje się aktywnością w samorządzie studenckim lub organizacjach studenckich, </w:t>
      </w:r>
    </w:p>
    <w:p w14:paraId="0C822503"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w innych uznanych okolicznościach. </w:t>
      </w:r>
    </w:p>
    <w:p w14:paraId="77D291B8"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Student, o którym mowa w ust. 3 może zostać wyróżniony: </w:t>
      </w:r>
    </w:p>
    <w:p w14:paraId="642D316F"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nagrodą, dyplomem, listem gratulacyjnym Rektora lub dziekana, </w:t>
      </w:r>
    </w:p>
    <w:p w14:paraId="34CE5740"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nagrodą ufundowaną przez instytucje państwowe, towarzystwa naukowe, organizacje społeczne i fundacje, zgodnie z regulaminem obowiązującym dla tych nagród. </w:t>
      </w:r>
    </w:p>
    <w:p w14:paraId="6AF6099D"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Szczegółowe zasady przyznawania nagród i wyróżnień określają odrębne przepisy.  </w:t>
      </w:r>
    </w:p>
    <w:p w14:paraId="7BDBC44B"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Szczególną formą wyróżnienia może być przyznanie w danym roku akademickim tytułu: </w:t>
      </w:r>
    </w:p>
    <w:p w14:paraId="39065F9E"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najlepszego absolwenta: </w:t>
      </w:r>
    </w:p>
    <w:p w14:paraId="448EF94E" w14:textId="77777777" w:rsidR="00164202" w:rsidRPr="00143360" w:rsidRDefault="00DC1244">
      <w:pPr>
        <w:numPr>
          <w:ilvl w:val="2"/>
          <w:numId w:val="20"/>
        </w:numPr>
        <w:spacing w:after="0" w:line="240" w:lineRule="auto"/>
        <w:ind w:left="993"/>
        <w:rPr>
          <w:rFonts w:cs="Times New Roman"/>
          <w:szCs w:val="24"/>
        </w:rPr>
      </w:pPr>
      <w:r w:rsidRPr="00143360">
        <w:rPr>
          <w:rFonts w:cs="Times New Roman"/>
          <w:szCs w:val="24"/>
        </w:rPr>
        <w:t xml:space="preserve">wydziału, </w:t>
      </w:r>
    </w:p>
    <w:p w14:paraId="3BFEF50F" w14:textId="77777777" w:rsidR="00164202" w:rsidRPr="00143360" w:rsidRDefault="00DC1244">
      <w:pPr>
        <w:numPr>
          <w:ilvl w:val="2"/>
          <w:numId w:val="20"/>
        </w:numPr>
        <w:spacing w:after="0" w:line="240" w:lineRule="auto"/>
        <w:ind w:left="993"/>
        <w:rPr>
          <w:rFonts w:cs="Times New Roman"/>
          <w:szCs w:val="24"/>
        </w:rPr>
      </w:pPr>
      <w:r w:rsidRPr="00143360">
        <w:rPr>
          <w:rFonts w:cs="Times New Roman"/>
          <w:szCs w:val="24"/>
        </w:rPr>
        <w:t xml:space="preserve">Uniwersytetu, </w:t>
      </w:r>
    </w:p>
    <w:p w14:paraId="3F0C247B"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najlepszego studenta: </w:t>
      </w:r>
    </w:p>
    <w:p w14:paraId="4FE048F7" w14:textId="77777777" w:rsidR="00164202" w:rsidRPr="00143360" w:rsidRDefault="00DC1244">
      <w:pPr>
        <w:numPr>
          <w:ilvl w:val="2"/>
          <w:numId w:val="20"/>
        </w:numPr>
        <w:spacing w:after="0" w:line="240" w:lineRule="auto"/>
        <w:ind w:left="993"/>
        <w:rPr>
          <w:rFonts w:cs="Times New Roman"/>
          <w:szCs w:val="24"/>
        </w:rPr>
      </w:pPr>
      <w:r w:rsidRPr="00143360">
        <w:rPr>
          <w:rFonts w:cs="Times New Roman"/>
          <w:szCs w:val="24"/>
        </w:rPr>
        <w:t xml:space="preserve">wydziału, </w:t>
      </w:r>
    </w:p>
    <w:p w14:paraId="6A5C141A" w14:textId="77777777" w:rsidR="00164202" w:rsidRPr="00143360" w:rsidRDefault="00DC1244">
      <w:pPr>
        <w:numPr>
          <w:ilvl w:val="2"/>
          <w:numId w:val="20"/>
        </w:numPr>
        <w:spacing w:after="0" w:line="240" w:lineRule="auto"/>
        <w:ind w:left="993"/>
        <w:rPr>
          <w:rFonts w:cs="Times New Roman"/>
          <w:szCs w:val="24"/>
        </w:rPr>
      </w:pPr>
      <w:r w:rsidRPr="00143360">
        <w:rPr>
          <w:rFonts w:cs="Times New Roman"/>
          <w:szCs w:val="24"/>
        </w:rPr>
        <w:t xml:space="preserve">Uniwersytetu, </w:t>
      </w:r>
    </w:p>
    <w:p w14:paraId="697C2A9F"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najlepszego sportowca Uniwersytetu. </w:t>
      </w:r>
    </w:p>
    <w:p w14:paraId="5B7BF54B"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Zasady i tryb przyznawania tytułów, o których mowa w ust. 6, określa odpowiednio Rektor i dziekan.  </w:t>
      </w:r>
    </w:p>
    <w:p w14:paraId="3D7E2ECA"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Dziekan po zasięgnięciu opinii rady dziekańskiej może ustalić inne formy wyróżnień studentów danego wydziału. Koszty nagród wydziały pokrywają ze środków własnych. </w:t>
      </w:r>
    </w:p>
    <w:p w14:paraId="2CD5CE7B"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215F0905" w14:textId="77777777" w:rsidR="00164202" w:rsidRDefault="00DC1244" w:rsidP="00320E0C">
      <w:pPr>
        <w:spacing w:after="0" w:line="240" w:lineRule="auto"/>
        <w:ind w:left="127" w:firstLine="0"/>
        <w:rPr>
          <w:rFonts w:cs="Times New Roman"/>
          <w:b/>
          <w:bCs/>
          <w:szCs w:val="24"/>
        </w:rPr>
      </w:pPr>
      <w:r w:rsidRPr="008A6FD5">
        <w:rPr>
          <w:rFonts w:cs="Times New Roman"/>
          <w:b/>
          <w:bCs/>
          <w:szCs w:val="24"/>
        </w:rPr>
        <w:t xml:space="preserve">XIII. PRACA DYPLOMOWA </w:t>
      </w:r>
    </w:p>
    <w:p w14:paraId="4501115A" w14:textId="77777777" w:rsidR="008A6FD5" w:rsidRPr="008A6FD5" w:rsidRDefault="008A6FD5" w:rsidP="00320E0C">
      <w:pPr>
        <w:spacing w:after="0" w:line="240" w:lineRule="auto"/>
        <w:ind w:left="127" w:firstLine="0"/>
        <w:rPr>
          <w:rFonts w:cs="Times New Roman"/>
          <w:b/>
          <w:bCs/>
          <w:szCs w:val="24"/>
        </w:rPr>
      </w:pPr>
    </w:p>
    <w:p w14:paraId="55E9D178"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31 </w:t>
      </w:r>
    </w:p>
    <w:p w14:paraId="0615BB78" w14:textId="77777777" w:rsidR="00164202" w:rsidRPr="00BC7A51" w:rsidRDefault="00DC1244">
      <w:pPr>
        <w:numPr>
          <w:ilvl w:val="0"/>
          <w:numId w:val="21"/>
        </w:numPr>
        <w:spacing w:after="0" w:line="240" w:lineRule="auto"/>
        <w:ind w:hanging="410"/>
        <w:rPr>
          <w:rFonts w:cs="Times New Roman"/>
          <w:szCs w:val="24"/>
        </w:rPr>
      </w:pPr>
      <w:r w:rsidRPr="00143360">
        <w:rPr>
          <w:rFonts w:cs="Times New Roman"/>
          <w:szCs w:val="24"/>
        </w:rPr>
        <w:t xml:space="preserve">Praca dyplomowa </w:t>
      </w:r>
      <w:r w:rsidRPr="00BC7A51">
        <w:rPr>
          <w:rFonts w:cs="Times New Roman"/>
          <w:szCs w:val="24"/>
        </w:rPr>
        <w:t xml:space="preserve">dotyczy studiów pierwszego stopnia, drugiego stopnia oraz jednolitych studiów magisterskich, z zastrzeżeniem ust. 2. </w:t>
      </w:r>
    </w:p>
    <w:p w14:paraId="0AC59A07" w14:textId="2F33E51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Praca dyplomowa nie dotyczy kierunków określonych w przepisach powszechnie obowiązujących</w:t>
      </w:r>
      <w:r w:rsidR="002E0475" w:rsidRPr="00BC7A51">
        <w:rPr>
          <w:rFonts w:cs="Times New Roman"/>
          <w:szCs w:val="24"/>
        </w:rPr>
        <w:t xml:space="preserve"> oraz kierunków, dla których odrębne przepisy stanowią inaczej</w:t>
      </w:r>
      <w:r w:rsidRPr="00BC7A51">
        <w:rPr>
          <w:rFonts w:cs="Times New Roman"/>
          <w:szCs w:val="24"/>
        </w:rPr>
        <w:t xml:space="preserve">. </w:t>
      </w:r>
    </w:p>
    <w:p w14:paraId="59B2B131" w14:textId="7777777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 xml:space="preserve">Student zobowiązany jest złożyć pracę dyplomową w systemie teleinformatycznym obsługującym w Uniwersytecie prace dyplomowe. Przez złożenie pracy dyplomowej należy rozumieć wprowadzenie pracy do systemu, uzyskanie pozytywnej weryfikacji pod względem nieuprawnionych zapożyczeń oraz akceptacji promotora, a na kierunkach artystycznych dodatkowo wykonać dzieło artystyczne, nie później niż do dnia: </w:t>
      </w:r>
    </w:p>
    <w:p w14:paraId="6AD26803" w14:textId="77777777" w:rsidR="007557D2" w:rsidRDefault="00DC1244" w:rsidP="00320E0C">
      <w:pPr>
        <w:spacing w:after="0" w:line="240" w:lineRule="auto"/>
        <w:ind w:left="709" w:right="1120" w:hanging="283"/>
        <w:rPr>
          <w:rFonts w:cs="Times New Roman"/>
          <w:szCs w:val="24"/>
        </w:rPr>
      </w:pPr>
      <w:r w:rsidRPr="00BC7A51">
        <w:rPr>
          <w:rFonts w:cs="Times New Roman"/>
          <w:szCs w:val="24"/>
        </w:rPr>
        <w:t>1) 15 lutego - na studiach kończących się w semestrze zimowym;</w:t>
      </w:r>
    </w:p>
    <w:p w14:paraId="37449CE9" w14:textId="5D824D0A" w:rsidR="00164202" w:rsidRPr="00BC7A51" w:rsidRDefault="00DC1244" w:rsidP="00320E0C">
      <w:pPr>
        <w:spacing w:after="0" w:line="240" w:lineRule="auto"/>
        <w:ind w:left="709" w:right="1120" w:hanging="283"/>
        <w:rPr>
          <w:rFonts w:cs="Times New Roman"/>
          <w:szCs w:val="24"/>
        </w:rPr>
      </w:pPr>
      <w:r w:rsidRPr="00BC7A51">
        <w:rPr>
          <w:rFonts w:cs="Times New Roman"/>
          <w:szCs w:val="24"/>
        </w:rPr>
        <w:t xml:space="preserve">2) 30 czerwca - na studiach kończących się w semestrze letnim. </w:t>
      </w:r>
    </w:p>
    <w:p w14:paraId="5E447700" w14:textId="2C021859"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 xml:space="preserve">Dziekan, na wniosek </w:t>
      </w:r>
      <w:r w:rsidR="00953322" w:rsidRPr="00BC7A51">
        <w:rPr>
          <w:rFonts w:cs="Times New Roman"/>
          <w:szCs w:val="24"/>
        </w:rPr>
        <w:t>promotora l</w:t>
      </w:r>
      <w:r w:rsidRPr="00BC7A51">
        <w:rPr>
          <w:rFonts w:cs="Times New Roman"/>
          <w:szCs w:val="24"/>
        </w:rPr>
        <w:t xml:space="preserve">ub na wniosek studenta, może przesunąć termin złożenia pracy dyplomowej, w przypadku: </w:t>
      </w:r>
    </w:p>
    <w:p w14:paraId="03962B79" w14:textId="77777777" w:rsidR="00164202" w:rsidRPr="00BC7A51" w:rsidRDefault="00DC1244">
      <w:pPr>
        <w:numPr>
          <w:ilvl w:val="1"/>
          <w:numId w:val="21"/>
        </w:numPr>
        <w:spacing w:after="0" w:line="240" w:lineRule="auto"/>
        <w:ind w:left="709" w:hanging="284"/>
        <w:rPr>
          <w:rFonts w:cs="Times New Roman"/>
          <w:szCs w:val="24"/>
        </w:rPr>
      </w:pPr>
      <w:r w:rsidRPr="00BC7A51">
        <w:rPr>
          <w:rFonts w:cs="Times New Roman"/>
          <w:szCs w:val="24"/>
        </w:rPr>
        <w:t xml:space="preserve">długotrwałej choroby studenta, potwierdzonej odpowiednim zaświadczeniem lekarskim, </w:t>
      </w:r>
    </w:p>
    <w:p w14:paraId="330E66B9" w14:textId="77777777" w:rsidR="00164202" w:rsidRPr="00BC7A51" w:rsidRDefault="00DC1244">
      <w:pPr>
        <w:numPr>
          <w:ilvl w:val="1"/>
          <w:numId w:val="21"/>
        </w:numPr>
        <w:spacing w:after="0" w:line="240" w:lineRule="auto"/>
        <w:ind w:left="709" w:hanging="284"/>
        <w:rPr>
          <w:rFonts w:cs="Times New Roman"/>
          <w:szCs w:val="24"/>
        </w:rPr>
      </w:pPr>
      <w:r w:rsidRPr="00BC7A51">
        <w:rPr>
          <w:rFonts w:cs="Times New Roman"/>
          <w:szCs w:val="24"/>
        </w:rPr>
        <w:t xml:space="preserve">niemożności wykonania pracy w obowiązującym terminie z uzasadnionych przyczyn niezależnych od studenta. </w:t>
      </w:r>
    </w:p>
    <w:p w14:paraId="4A878FAA" w14:textId="7777777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lastRenderedPageBreak/>
        <w:t xml:space="preserve">Termin złożenia pracy w przypadkach, o których mowa w ust. 4 może być przesunięty nie więcej niż o trzy miesiące od terminów określonych w ust. 3. </w:t>
      </w:r>
    </w:p>
    <w:p w14:paraId="705BE4A9" w14:textId="5395FAF8" w:rsidR="00164202" w:rsidRPr="00BC7A51" w:rsidRDefault="00DC1244">
      <w:pPr>
        <w:numPr>
          <w:ilvl w:val="0"/>
          <w:numId w:val="21"/>
        </w:numPr>
        <w:spacing w:after="0" w:line="240" w:lineRule="auto"/>
        <w:ind w:left="425" w:hanging="410"/>
        <w:rPr>
          <w:rFonts w:cs="Times New Roman"/>
          <w:szCs w:val="24"/>
        </w:rPr>
      </w:pPr>
      <w:r w:rsidRPr="00BC7A51">
        <w:rPr>
          <w:rFonts w:cs="Times New Roman"/>
          <w:szCs w:val="24"/>
        </w:rPr>
        <w:t xml:space="preserve">W przypadku dłuższej nieobecności </w:t>
      </w:r>
      <w:r w:rsidR="00953322" w:rsidRPr="00BC7A51">
        <w:rPr>
          <w:rFonts w:cs="Times New Roman"/>
          <w:szCs w:val="24"/>
        </w:rPr>
        <w:t xml:space="preserve">promotora, </w:t>
      </w:r>
      <w:r w:rsidRPr="00BC7A51">
        <w:rPr>
          <w:rFonts w:cs="Times New Roman"/>
          <w:szCs w:val="24"/>
        </w:rPr>
        <w:t xml:space="preserve">która mogłaby wpłynąć na opóźnienie terminu złożenia pracy przez studenta, dziekan zobowiązany jest do wyznaczenia osoby, która przejmie obowiązek kierowania pracą. Zmiana </w:t>
      </w:r>
      <w:r w:rsidR="00953322" w:rsidRPr="00BC7A51">
        <w:rPr>
          <w:rFonts w:cs="Times New Roman"/>
          <w:szCs w:val="24"/>
        </w:rPr>
        <w:t xml:space="preserve">promotora </w:t>
      </w:r>
      <w:r w:rsidRPr="00BC7A51">
        <w:rPr>
          <w:rFonts w:cs="Times New Roman"/>
          <w:szCs w:val="24"/>
        </w:rPr>
        <w:t>w okresie ostatnich 6</w:t>
      </w:r>
      <w:r w:rsidR="002A058C">
        <w:rPr>
          <w:rFonts w:cs="Times New Roman"/>
          <w:szCs w:val="24"/>
        </w:rPr>
        <w:t> </w:t>
      </w:r>
      <w:r w:rsidRPr="00BC7A51">
        <w:rPr>
          <w:rFonts w:cs="Times New Roman"/>
          <w:szCs w:val="24"/>
        </w:rPr>
        <w:t xml:space="preserve">miesięcy przed terminem ukończenia studiów, może stanowić podstawę do przedłużenia terminu złożenia pracy dyplomowej, na zasadach określonych w ust. 4. </w:t>
      </w:r>
    </w:p>
    <w:p w14:paraId="106011CC" w14:textId="7777777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 xml:space="preserve">Przesunięcie terminu złożenia pracy dyplomowej przedłuża termin ukończenia studiów. </w:t>
      </w:r>
    </w:p>
    <w:p w14:paraId="50976FE3" w14:textId="7777777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 xml:space="preserve">Liczbę składanych dzieł artystycznych na kierunkach artystycznych określa dziekan. </w:t>
      </w:r>
    </w:p>
    <w:p w14:paraId="68FF8460" w14:textId="77777777" w:rsidR="00294BDE" w:rsidRPr="00BC7A51" w:rsidRDefault="00294BDE" w:rsidP="00320E0C">
      <w:pPr>
        <w:spacing w:after="0" w:line="240" w:lineRule="auto"/>
        <w:ind w:left="148" w:right="2" w:hanging="10"/>
        <w:jc w:val="center"/>
        <w:rPr>
          <w:rFonts w:cs="Times New Roman"/>
          <w:szCs w:val="24"/>
        </w:rPr>
      </w:pPr>
    </w:p>
    <w:p w14:paraId="5CAC3AD1" w14:textId="7CB93A53" w:rsidR="00164202" w:rsidRPr="00BC7A51" w:rsidRDefault="00DC1244" w:rsidP="002A058C">
      <w:pPr>
        <w:spacing w:after="0" w:line="240" w:lineRule="auto"/>
        <w:ind w:left="148" w:right="2" w:hanging="148"/>
        <w:jc w:val="center"/>
        <w:rPr>
          <w:rFonts w:cs="Times New Roman"/>
          <w:szCs w:val="24"/>
        </w:rPr>
      </w:pPr>
      <w:r w:rsidRPr="00BC7A51">
        <w:rPr>
          <w:rFonts w:cs="Times New Roman"/>
          <w:szCs w:val="24"/>
        </w:rPr>
        <w:t xml:space="preserve">§ 32 </w:t>
      </w:r>
    </w:p>
    <w:p w14:paraId="56595E95" w14:textId="7276625C" w:rsidR="00164202" w:rsidRPr="00BC7A51" w:rsidRDefault="00DC1244">
      <w:pPr>
        <w:numPr>
          <w:ilvl w:val="0"/>
          <w:numId w:val="22"/>
        </w:numPr>
        <w:spacing w:after="0" w:line="240" w:lineRule="auto"/>
        <w:ind w:left="426" w:hanging="425"/>
        <w:rPr>
          <w:rFonts w:cs="Times New Roman"/>
          <w:szCs w:val="24"/>
        </w:rPr>
      </w:pPr>
      <w:r w:rsidRPr="00BC7A51">
        <w:rPr>
          <w:rFonts w:cs="Times New Roman"/>
          <w:szCs w:val="24"/>
        </w:rPr>
        <w:t>Pracę dyplomową lub dzieło artystyczne student wykonuje pod kierunkiem uprawnionego do tego nauczyciela akademickiego</w:t>
      </w:r>
      <w:r w:rsidR="006D0BC9" w:rsidRPr="00BC7A51">
        <w:rPr>
          <w:rFonts w:cs="Times New Roman"/>
          <w:szCs w:val="24"/>
        </w:rPr>
        <w:t>, tj. promotora</w:t>
      </w:r>
      <w:r w:rsidRPr="00BC7A51">
        <w:rPr>
          <w:rFonts w:cs="Times New Roman"/>
          <w:szCs w:val="24"/>
        </w:rPr>
        <w:t xml:space="preserve">. Uprawnienia takie posiada nauczyciel akademicki z tytułem naukowym profesora lub posiadający stopień naukowy doktora habilitowanego. W uzasadnionych przypadkach </w:t>
      </w:r>
      <w:r w:rsidR="001D4EB7" w:rsidRPr="00BC7A51">
        <w:rPr>
          <w:rFonts w:cs="Times New Roman"/>
          <w:szCs w:val="24"/>
        </w:rPr>
        <w:t>d</w:t>
      </w:r>
      <w:r w:rsidRPr="00BC7A51">
        <w:rPr>
          <w:rFonts w:cs="Times New Roman"/>
          <w:szCs w:val="24"/>
        </w:rPr>
        <w:t xml:space="preserve">ziekan po zasięgnięciu opinii rady dziekańskiej może upoważnić do kierowania pracą dyplomową lub dziełem artystycznym nauczyciela akademickiego posiadającego stopień naukowy doktora. </w:t>
      </w:r>
    </w:p>
    <w:p w14:paraId="3D8E613B" w14:textId="77777777" w:rsidR="00164202" w:rsidRPr="00BC7A51" w:rsidRDefault="00DC1244">
      <w:pPr>
        <w:numPr>
          <w:ilvl w:val="0"/>
          <w:numId w:val="22"/>
        </w:numPr>
        <w:spacing w:after="0" w:line="240" w:lineRule="auto"/>
        <w:ind w:left="426" w:hanging="425"/>
        <w:rPr>
          <w:rFonts w:cs="Times New Roman"/>
          <w:szCs w:val="24"/>
        </w:rPr>
      </w:pPr>
      <w:r w:rsidRPr="00BC7A51">
        <w:rPr>
          <w:rFonts w:cs="Times New Roman"/>
          <w:szCs w:val="24"/>
        </w:rPr>
        <w:t xml:space="preserve">Praca dyplomowa powinna zawierać stronę tytułową, streszczenie oraz spis treści w języku polskim oraz stronę tytułową i streszczenie w języku obcym - kongresowym.  </w:t>
      </w:r>
    </w:p>
    <w:p w14:paraId="1A34EBE1" w14:textId="77777777" w:rsidR="00164202" w:rsidRPr="00BC7A51" w:rsidRDefault="00DC1244">
      <w:pPr>
        <w:numPr>
          <w:ilvl w:val="0"/>
          <w:numId w:val="22"/>
        </w:numPr>
        <w:spacing w:after="0" w:line="240" w:lineRule="auto"/>
        <w:ind w:left="426" w:hanging="425"/>
        <w:rPr>
          <w:rFonts w:cs="Times New Roman"/>
          <w:szCs w:val="24"/>
        </w:rPr>
      </w:pPr>
      <w:r w:rsidRPr="00BC7A51">
        <w:rPr>
          <w:rFonts w:cs="Times New Roman"/>
          <w:szCs w:val="24"/>
        </w:rPr>
        <w:t xml:space="preserve">Praca dyplomowa może być za zgodą dziekana napisana w jednym z języków kongresowych. Wówczas obowiązuje umieszczenie w przedstawianej pracy strony tytułowej, streszczenia i spisu treści w języku polskim.  </w:t>
      </w:r>
    </w:p>
    <w:p w14:paraId="7B49C93D" w14:textId="77777777" w:rsidR="00164202" w:rsidRPr="00BC7A51" w:rsidRDefault="00DC1244">
      <w:pPr>
        <w:numPr>
          <w:ilvl w:val="0"/>
          <w:numId w:val="22"/>
        </w:numPr>
        <w:spacing w:after="0" w:line="240" w:lineRule="auto"/>
        <w:ind w:left="426" w:hanging="425"/>
        <w:rPr>
          <w:rFonts w:cs="Times New Roman"/>
          <w:szCs w:val="24"/>
        </w:rPr>
      </w:pPr>
      <w:r w:rsidRPr="00BC7A51">
        <w:rPr>
          <w:rFonts w:cs="Times New Roman"/>
          <w:szCs w:val="24"/>
        </w:rPr>
        <w:t xml:space="preserve">Na studiach prowadzonych w języku obcym, zgoda o której mowa w ust. 3 nie jest wymagana, jeżeli praca napisana jest w języku wykładowym studiów. Obowiązuje zasada tłumaczenia strony tytułowej pracy, sporządzenia streszczenia i spisu treści na język polski. </w:t>
      </w:r>
    </w:p>
    <w:p w14:paraId="58BA1355" w14:textId="258308EC" w:rsidR="00164202" w:rsidRPr="00143360" w:rsidRDefault="00DC1244">
      <w:pPr>
        <w:numPr>
          <w:ilvl w:val="0"/>
          <w:numId w:val="22"/>
        </w:numPr>
        <w:spacing w:after="0" w:line="240" w:lineRule="auto"/>
        <w:ind w:left="426" w:hanging="425"/>
        <w:rPr>
          <w:rFonts w:cs="Times New Roman"/>
          <w:szCs w:val="24"/>
        </w:rPr>
      </w:pPr>
      <w:r w:rsidRPr="00BC7A51">
        <w:rPr>
          <w:rFonts w:cs="Times New Roman"/>
          <w:szCs w:val="24"/>
        </w:rPr>
        <w:t xml:space="preserve">Jeżeli względy organizacyjne na to pozwalają, studentowi przysługuje swobodny wybór </w:t>
      </w:r>
      <w:r w:rsidR="006D0BC9" w:rsidRPr="00BC7A51">
        <w:rPr>
          <w:rFonts w:cs="Times New Roman"/>
          <w:szCs w:val="24"/>
        </w:rPr>
        <w:t>promotora</w:t>
      </w:r>
      <w:r w:rsidRPr="00BC7A51">
        <w:rPr>
          <w:rFonts w:cs="Times New Roman"/>
          <w:szCs w:val="24"/>
        </w:rPr>
        <w:t xml:space="preserve">, pod kierunkiem którego zamierza wykonać pracę dyplomową lub dzieło artystyczne. </w:t>
      </w:r>
      <w:r w:rsidRPr="00E70FD5">
        <w:rPr>
          <w:rFonts w:cs="Times New Roman"/>
          <w:szCs w:val="24"/>
        </w:rPr>
        <w:t>Przepis § 6 ust. 4 stosuje</w:t>
      </w:r>
      <w:r w:rsidRPr="00BC7A51">
        <w:rPr>
          <w:rFonts w:cs="Times New Roman"/>
          <w:szCs w:val="24"/>
        </w:rPr>
        <w:t xml:space="preserve"> się </w:t>
      </w:r>
      <w:r w:rsidRPr="00143360">
        <w:rPr>
          <w:rFonts w:cs="Times New Roman"/>
          <w:szCs w:val="24"/>
        </w:rPr>
        <w:t xml:space="preserve">odpowiednio.  </w:t>
      </w:r>
    </w:p>
    <w:p w14:paraId="75848C8D" w14:textId="77777777" w:rsidR="00164202" w:rsidRPr="00143360" w:rsidRDefault="00DC1244">
      <w:pPr>
        <w:numPr>
          <w:ilvl w:val="0"/>
          <w:numId w:val="22"/>
        </w:numPr>
        <w:spacing w:after="0" w:line="240" w:lineRule="auto"/>
        <w:ind w:left="426" w:hanging="425"/>
        <w:rPr>
          <w:rFonts w:cs="Times New Roman"/>
          <w:szCs w:val="24"/>
        </w:rPr>
      </w:pPr>
      <w:r w:rsidRPr="00143360">
        <w:rPr>
          <w:rFonts w:cs="Times New Roman"/>
          <w:szCs w:val="24"/>
        </w:rPr>
        <w:t xml:space="preserve">Tematy prac dyplomowych zatwierdzone przez dziekana powinny być podane do wiadomości i wyboru przez studentów: </w:t>
      </w:r>
    </w:p>
    <w:p w14:paraId="7910F3E8" w14:textId="5D042372" w:rsidR="00164202" w:rsidRPr="00143360" w:rsidRDefault="00DC1244">
      <w:pPr>
        <w:numPr>
          <w:ilvl w:val="1"/>
          <w:numId w:val="22"/>
        </w:numPr>
        <w:spacing w:after="0" w:line="240" w:lineRule="auto"/>
        <w:ind w:left="709" w:hanging="283"/>
        <w:rPr>
          <w:rFonts w:cs="Times New Roman"/>
          <w:szCs w:val="24"/>
        </w:rPr>
      </w:pPr>
      <w:r w:rsidRPr="00143360">
        <w:rPr>
          <w:rFonts w:cs="Times New Roman"/>
          <w:szCs w:val="24"/>
        </w:rPr>
        <w:t xml:space="preserve">na studiach pierwszego stopnia - na </w:t>
      </w:r>
      <w:r w:rsidR="009F5403" w:rsidRPr="00143360">
        <w:rPr>
          <w:rFonts w:cs="Times New Roman"/>
          <w:szCs w:val="24"/>
        </w:rPr>
        <w:t>jeden</w:t>
      </w:r>
      <w:r w:rsidRPr="00143360">
        <w:rPr>
          <w:rFonts w:cs="Times New Roman"/>
          <w:szCs w:val="24"/>
        </w:rPr>
        <w:t xml:space="preserve"> rok przed terminem ukończenia studiów, </w:t>
      </w:r>
    </w:p>
    <w:p w14:paraId="1A6A00B2" w14:textId="77777777" w:rsidR="00164202" w:rsidRPr="00143360" w:rsidRDefault="00DC1244">
      <w:pPr>
        <w:numPr>
          <w:ilvl w:val="1"/>
          <w:numId w:val="22"/>
        </w:numPr>
        <w:spacing w:after="0" w:line="240" w:lineRule="auto"/>
        <w:ind w:left="709" w:hanging="283"/>
        <w:rPr>
          <w:rFonts w:cs="Times New Roman"/>
          <w:szCs w:val="24"/>
        </w:rPr>
      </w:pPr>
      <w:r w:rsidRPr="00143360">
        <w:rPr>
          <w:rFonts w:cs="Times New Roman"/>
          <w:szCs w:val="24"/>
        </w:rPr>
        <w:t xml:space="preserve">na studiach jednolitych magisterskich - nie później niż 1,5 roku przed terminem ukończenia studiów, </w:t>
      </w:r>
    </w:p>
    <w:p w14:paraId="6FA9786A" w14:textId="77777777" w:rsidR="00164202" w:rsidRPr="00143360" w:rsidRDefault="00DC1244">
      <w:pPr>
        <w:numPr>
          <w:ilvl w:val="1"/>
          <w:numId w:val="22"/>
        </w:numPr>
        <w:spacing w:after="0" w:line="240" w:lineRule="auto"/>
        <w:ind w:left="709" w:hanging="283"/>
        <w:rPr>
          <w:rFonts w:cs="Times New Roman"/>
          <w:szCs w:val="24"/>
        </w:rPr>
      </w:pPr>
      <w:r w:rsidRPr="00143360">
        <w:rPr>
          <w:rFonts w:cs="Times New Roman"/>
          <w:szCs w:val="24"/>
        </w:rPr>
        <w:t xml:space="preserve">na studiach drugiego stopnia - w pierwszym semestrze nauki. </w:t>
      </w:r>
    </w:p>
    <w:p w14:paraId="2CA03123" w14:textId="77777777" w:rsidR="008A6FD5" w:rsidRDefault="00DC1244">
      <w:pPr>
        <w:numPr>
          <w:ilvl w:val="0"/>
          <w:numId w:val="22"/>
        </w:numPr>
        <w:spacing w:after="0" w:line="240" w:lineRule="auto"/>
        <w:ind w:left="426" w:hanging="426"/>
        <w:rPr>
          <w:rFonts w:cs="Times New Roman"/>
          <w:szCs w:val="24"/>
        </w:rPr>
      </w:pPr>
      <w:r w:rsidRPr="008A6FD5">
        <w:rPr>
          <w:rFonts w:cs="Times New Roman"/>
          <w:szCs w:val="24"/>
        </w:rPr>
        <w:t xml:space="preserve">Na uzasadniony wniosek studenta, po zasięgnięciu opinii dotychczasowego promotora, dziekan może wyrazić zgodę na zmianę osoby kierującej pracą dyplomową lub dziełem artystycznym. </w:t>
      </w:r>
    </w:p>
    <w:p w14:paraId="0DC5A1DE" w14:textId="21895575" w:rsidR="00164202" w:rsidRPr="008A6FD5" w:rsidRDefault="00DC1244">
      <w:pPr>
        <w:numPr>
          <w:ilvl w:val="0"/>
          <w:numId w:val="22"/>
        </w:numPr>
        <w:spacing w:after="0" w:line="240" w:lineRule="auto"/>
        <w:ind w:left="426" w:hanging="426"/>
        <w:rPr>
          <w:rFonts w:cs="Times New Roman"/>
          <w:szCs w:val="24"/>
        </w:rPr>
      </w:pPr>
      <w:r w:rsidRPr="008A6FD5">
        <w:rPr>
          <w:rFonts w:cs="Times New Roman"/>
          <w:szCs w:val="24"/>
        </w:rPr>
        <w:t xml:space="preserve">Na uzasadniony wniosek promotora, dziekan może wyrazić zgodę na rezygnację z funkcji promotora, wyznaczając niezwłocznie osobę, która będzie kierowała pracą dyplomową. </w:t>
      </w:r>
    </w:p>
    <w:p w14:paraId="71DF7DBD" w14:textId="77777777" w:rsidR="00164202" w:rsidRPr="00143360" w:rsidRDefault="00DC1244">
      <w:pPr>
        <w:numPr>
          <w:ilvl w:val="0"/>
          <w:numId w:val="22"/>
        </w:numPr>
        <w:spacing w:after="0" w:line="240" w:lineRule="auto"/>
        <w:ind w:left="426" w:hanging="426"/>
        <w:rPr>
          <w:rFonts w:cs="Times New Roman"/>
          <w:szCs w:val="24"/>
        </w:rPr>
      </w:pPr>
      <w:r w:rsidRPr="00143360">
        <w:rPr>
          <w:rFonts w:cs="Times New Roman"/>
          <w:szCs w:val="24"/>
        </w:rPr>
        <w:t xml:space="preserve">Przy ustalaniu tematu pracy dyplomowej powinny być brane pod uwagę zainteresowania naukowe, zawodowe i artystyczne studenta oraz możliwości kadrowe i organizacyjne Uniwersytetu. </w:t>
      </w:r>
    </w:p>
    <w:p w14:paraId="25E7AF6D" w14:textId="21E38606" w:rsidR="00164202" w:rsidRPr="00BC7A51" w:rsidRDefault="00DC1244">
      <w:pPr>
        <w:numPr>
          <w:ilvl w:val="0"/>
          <w:numId w:val="22"/>
        </w:numPr>
        <w:spacing w:after="0" w:line="240" w:lineRule="auto"/>
        <w:ind w:left="426" w:hanging="426"/>
        <w:rPr>
          <w:rFonts w:cs="Times New Roman"/>
          <w:szCs w:val="24"/>
        </w:rPr>
      </w:pPr>
      <w:r w:rsidRPr="00143360">
        <w:rPr>
          <w:rFonts w:cs="Times New Roman"/>
          <w:szCs w:val="24"/>
        </w:rPr>
        <w:t xml:space="preserve">Na studiach drugiego stopnia oraz jednolitych studiach magisterskich za pracę dyplomową może zostać uznany opublikowany lub przyjęty do druku (z nadanym numerem DOI) artykuł naukowy, </w:t>
      </w:r>
      <w:r w:rsidR="006D18F1" w:rsidRPr="00BC7A51">
        <w:rPr>
          <w:rFonts w:cs="Times New Roman"/>
          <w:szCs w:val="24"/>
        </w:rPr>
        <w:t>publikowany w czasopiśmie naukowym lub w recenzowanych materiałach z konferencji międzynarodowej, ujętych w wykazie czasopism naukowych i</w:t>
      </w:r>
      <w:r w:rsidR="002A058C">
        <w:rPr>
          <w:rFonts w:cs="Times New Roman"/>
          <w:szCs w:val="24"/>
        </w:rPr>
        <w:t> </w:t>
      </w:r>
      <w:r w:rsidR="006D18F1" w:rsidRPr="00BC7A51">
        <w:rPr>
          <w:rFonts w:cs="Times New Roman"/>
          <w:szCs w:val="24"/>
        </w:rPr>
        <w:t xml:space="preserve">recenzowanych materiałów z konferencji międzynarodowych, ogłaszanym przez ministerstwo właściwe ds. szkolnictwa wyższego, </w:t>
      </w:r>
      <w:r w:rsidRPr="00BC7A51">
        <w:rPr>
          <w:rFonts w:cs="Times New Roman"/>
          <w:szCs w:val="24"/>
        </w:rPr>
        <w:t xml:space="preserve">jeżeli indywidualny, udokumentowany wkład studenta w przygotowanie artykułu jest na poziomie wyższym niż 50%. </w:t>
      </w:r>
      <w:r w:rsidR="00567937">
        <w:rPr>
          <w:rFonts w:cs="Times New Roman"/>
          <w:szCs w:val="24"/>
        </w:rPr>
        <w:lastRenderedPageBreak/>
        <w:t>Szczegółowe wymogi</w:t>
      </w:r>
      <w:r w:rsidR="00EF69B1" w:rsidRPr="00BC7A51">
        <w:rPr>
          <w:rFonts w:cs="Times New Roman"/>
          <w:szCs w:val="24"/>
        </w:rPr>
        <w:t xml:space="preserve"> realizacji prac dyplomowych w ramach publikacji naukowych określa dziekan</w:t>
      </w:r>
      <w:r w:rsidR="009168A7" w:rsidRPr="00BC7A51">
        <w:rPr>
          <w:rFonts w:cs="Times New Roman"/>
          <w:szCs w:val="24"/>
        </w:rPr>
        <w:t>.</w:t>
      </w:r>
    </w:p>
    <w:p w14:paraId="4441B480" w14:textId="06773418" w:rsidR="00164202" w:rsidRPr="00143360" w:rsidRDefault="00DC1244">
      <w:pPr>
        <w:numPr>
          <w:ilvl w:val="0"/>
          <w:numId w:val="22"/>
        </w:numPr>
        <w:spacing w:after="0" w:line="240" w:lineRule="auto"/>
        <w:ind w:left="426" w:hanging="425"/>
        <w:rPr>
          <w:rFonts w:cs="Times New Roman"/>
          <w:szCs w:val="24"/>
        </w:rPr>
      </w:pPr>
      <w:r w:rsidRPr="00BC7A51">
        <w:rPr>
          <w:rFonts w:cs="Times New Roman"/>
          <w:szCs w:val="24"/>
        </w:rPr>
        <w:t xml:space="preserve">Wszystkie pisemne prace dyplomowe </w:t>
      </w:r>
      <w:r w:rsidRPr="00143360">
        <w:rPr>
          <w:rFonts w:cs="Times New Roman"/>
          <w:szCs w:val="24"/>
        </w:rPr>
        <w:t xml:space="preserve">przygotowywane w Uniwersytecie podlegają weryfikacji antyplagiatowej. </w:t>
      </w:r>
    </w:p>
    <w:p w14:paraId="27B66C6A" w14:textId="77777777" w:rsidR="00164202" w:rsidRPr="00143360" w:rsidRDefault="00DC1244">
      <w:pPr>
        <w:numPr>
          <w:ilvl w:val="0"/>
          <w:numId w:val="22"/>
        </w:numPr>
        <w:spacing w:after="0" w:line="240" w:lineRule="auto"/>
        <w:ind w:left="426" w:hanging="425"/>
        <w:rPr>
          <w:rFonts w:cs="Times New Roman"/>
          <w:szCs w:val="24"/>
        </w:rPr>
      </w:pPr>
      <w:r w:rsidRPr="00143360">
        <w:rPr>
          <w:rFonts w:cs="Times New Roman"/>
          <w:szCs w:val="24"/>
        </w:rPr>
        <w:t xml:space="preserve">Prawa autorskie do pracy dyplomowej regulują odrębne przepisy. </w:t>
      </w:r>
    </w:p>
    <w:p w14:paraId="1C69F727" w14:textId="77777777" w:rsidR="00164202" w:rsidRPr="00143360" w:rsidRDefault="00DC1244">
      <w:pPr>
        <w:numPr>
          <w:ilvl w:val="0"/>
          <w:numId w:val="22"/>
        </w:numPr>
        <w:spacing w:after="0" w:line="240" w:lineRule="auto"/>
        <w:ind w:left="426" w:hanging="425"/>
        <w:rPr>
          <w:rFonts w:cs="Times New Roman"/>
          <w:szCs w:val="24"/>
        </w:rPr>
      </w:pPr>
      <w:r w:rsidRPr="00143360">
        <w:rPr>
          <w:rFonts w:cs="Times New Roman"/>
          <w:szCs w:val="24"/>
        </w:rPr>
        <w:t xml:space="preserve">Student może złożyć oświadczenie o wyrażeniu zgody na udostępnianie przez Uniwersytet pracy dyplomowej dla potrzeb działalności naukowo-badawczej lub dydaktycznej, według wzoru ustalonego w uczelni odrębnymi przepisami.  </w:t>
      </w:r>
    </w:p>
    <w:p w14:paraId="283B4213"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462A182" w14:textId="77777777" w:rsidR="00164202" w:rsidRPr="00143360" w:rsidRDefault="00DC1244" w:rsidP="00D841F9">
      <w:pPr>
        <w:spacing w:after="0" w:line="240" w:lineRule="auto"/>
        <w:ind w:left="148" w:right="2" w:hanging="148"/>
        <w:jc w:val="center"/>
        <w:rPr>
          <w:rFonts w:cs="Times New Roman"/>
          <w:szCs w:val="24"/>
        </w:rPr>
      </w:pPr>
      <w:r w:rsidRPr="00143360">
        <w:rPr>
          <w:rFonts w:cs="Times New Roman"/>
          <w:szCs w:val="24"/>
        </w:rPr>
        <w:t xml:space="preserve">§ 33 </w:t>
      </w:r>
    </w:p>
    <w:p w14:paraId="56DA9A18" w14:textId="77777777" w:rsidR="00164202" w:rsidRPr="00143360" w:rsidRDefault="00DC1244" w:rsidP="007124C3">
      <w:pPr>
        <w:numPr>
          <w:ilvl w:val="0"/>
          <w:numId w:val="51"/>
        </w:numPr>
        <w:spacing w:after="0" w:line="240" w:lineRule="auto"/>
        <w:ind w:hanging="410"/>
        <w:rPr>
          <w:rFonts w:cs="Times New Roman"/>
          <w:szCs w:val="24"/>
        </w:rPr>
      </w:pPr>
      <w:r w:rsidRPr="00143360">
        <w:rPr>
          <w:rFonts w:cs="Times New Roman"/>
          <w:szCs w:val="24"/>
        </w:rPr>
        <w:t xml:space="preserve">Oceny pracy dyplomowej dokonuje promotor i recenzent oraz dodatkowo na kierunkach artystycznych oceny dzieła artystycznego dokonuje opiekun dzieła i recenzent dzieła. Recenzenta/recenzenta dzieła powołuje dziekan z grona nauczycieli akademickich w danej dziedzinie. Uprawnienia takie posiada nauczyciel akademicki z tytułem naukowym profesora lub stopniem naukowym doktora habilitowanego.  </w:t>
      </w:r>
    </w:p>
    <w:p w14:paraId="1B566875" w14:textId="77777777" w:rsidR="00164202" w:rsidRPr="00143360" w:rsidRDefault="00DC1244" w:rsidP="007124C3">
      <w:pPr>
        <w:numPr>
          <w:ilvl w:val="0"/>
          <w:numId w:val="51"/>
        </w:numPr>
        <w:spacing w:after="0" w:line="240" w:lineRule="auto"/>
        <w:ind w:hanging="410"/>
        <w:rPr>
          <w:rFonts w:cs="Times New Roman"/>
          <w:szCs w:val="24"/>
        </w:rPr>
      </w:pPr>
      <w:r w:rsidRPr="00143360">
        <w:rPr>
          <w:rFonts w:cs="Times New Roman"/>
          <w:szCs w:val="24"/>
        </w:rPr>
        <w:t xml:space="preserve">Dziekan może powołać na recenzenta/recenzenta dzieła nauczyciela akademickiego posiadającego stopień naukowy doktora.  </w:t>
      </w:r>
    </w:p>
    <w:p w14:paraId="5CF20CE5" w14:textId="77777777" w:rsidR="00164202" w:rsidRPr="00BC7A51" w:rsidRDefault="00DC1244" w:rsidP="007124C3">
      <w:pPr>
        <w:numPr>
          <w:ilvl w:val="0"/>
          <w:numId w:val="51"/>
        </w:numPr>
        <w:spacing w:after="0" w:line="240" w:lineRule="auto"/>
        <w:ind w:hanging="410"/>
        <w:rPr>
          <w:rFonts w:cs="Times New Roman"/>
          <w:szCs w:val="24"/>
        </w:rPr>
      </w:pPr>
      <w:r w:rsidRPr="00143360">
        <w:rPr>
          <w:rFonts w:cs="Times New Roman"/>
          <w:szCs w:val="24"/>
        </w:rPr>
        <w:t xml:space="preserve">W przypadku sprawowania opieki nad pracą dyplomową lub dziełem artystycznym na studiach jednolitych magisterskich i studiach drugiego stopnia przez nauczyciela akademickiego posiadającego stopień naukowy doktora, dziekan powołuje na recenzenta/recenzenta dzieła nauczyciela akademickiego posiadającego tytuł naukowy profesora lub stopień naukowy </w:t>
      </w:r>
      <w:r w:rsidRPr="00BC7A51">
        <w:rPr>
          <w:rFonts w:cs="Times New Roman"/>
          <w:szCs w:val="24"/>
        </w:rPr>
        <w:t xml:space="preserve">doktora habilitowanego.  </w:t>
      </w:r>
    </w:p>
    <w:p w14:paraId="4CE59677" w14:textId="44099110" w:rsidR="00164202" w:rsidRPr="00BC7A51" w:rsidRDefault="00DC1244" w:rsidP="007124C3">
      <w:pPr>
        <w:numPr>
          <w:ilvl w:val="0"/>
          <w:numId w:val="51"/>
        </w:numPr>
        <w:spacing w:after="0" w:line="240" w:lineRule="auto"/>
        <w:ind w:hanging="410"/>
        <w:rPr>
          <w:rFonts w:cs="Times New Roman"/>
          <w:szCs w:val="24"/>
        </w:rPr>
      </w:pPr>
      <w:r w:rsidRPr="00BC7A51">
        <w:rPr>
          <w:rFonts w:cs="Times New Roman"/>
          <w:szCs w:val="24"/>
        </w:rPr>
        <w:t xml:space="preserve">W przypadku rozbieżności w ocenie pracy dyplomowej lub dzieła artystycznego, </w:t>
      </w:r>
      <w:r w:rsidR="00CE10FB" w:rsidRPr="00BC7A51">
        <w:rPr>
          <w:rFonts w:cs="Times New Roman"/>
          <w:szCs w:val="24"/>
        </w:rPr>
        <w:t>polegającej na wystawieniu oceny negatywnej przez recenzenta</w:t>
      </w:r>
      <w:r w:rsidR="004460CF" w:rsidRPr="00BC7A51">
        <w:rPr>
          <w:rFonts w:cs="Times New Roman"/>
          <w:szCs w:val="24"/>
        </w:rPr>
        <w:t xml:space="preserve">, </w:t>
      </w:r>
      <w:r w:rsidRPr="00BC7A51">
        <w:rPr>
          <w:rFonts w:cs="Times New Roman"/>
          <w:szCs w:val="24"/>
        </w:rPr>
        <w:t>o dopuszczeniu do egzaminu dyplomowego decyduje dziekan, po zasięgnięciu opinii drugiego recenzenta, powołanego z grona osób uprawnionych</w:t>
      </w:r>
      <w:r w:rsidR="006834CB" w:rsidRPr="00BC7A51">
        <w:rPr>
          <w:rFonts w:cs="Times New Roman"/>
          <w:szCs w:val="24"/>
        </w:rPr>
        <w:t>, którego ocena jest ostateczna</w:t>
      </w:r>
      <w:r w:rsidRPr="00BC7A51">
        <w:rPr>
          <w:rFonts w:cs="Times New Roman"/>
          <w:szCs w:val="24"/>
        </w:rPr>
        <w:t xml:space="preserve">. </w:t>
      </w:r>
    </w:p>
    <w:p w14:paraId="1ECA34F0" w14:textId="77777777" w:rsidR="00164202" w:rsidRPr="00143360" w:rsidRDefault="00DC1244" w:rsidP="007124C3">
      <w:pPr>
        <w:numPr>
          <w:ilvl w:val="0"/>
          <w:numId w:val="51"/>
        </w:numPr>
        <w:spacing w:after="0" w:line="240" w:lineRule="auto"/>
        <w:ind w:hanging="410"/>
        <w:rPr>
          <w:rFonts w:cs="Times New Roman"/>
          <w:szCs w:val="24"/>
        </w:rPr>
      </w:pPr>
      <w:r w:rsidRPr="00143360">
        <w:rPr>
          <w:rFonts w:cs="Times New Roman"/>
          <w:szCs w:val="24"/>
        </w:rPr>
        <w:t xml:space="preserve">Jeżeli ocena drugiego recenzenta jest także negatywna, dziekan kieruje studenta na powtarzanie semestru, a negatywnie oceniona praca nie może być podstawą ukończenia studiów. </w:t>
      </w:r>
    </w:p>
    <w:p w14:paraId="4E5DAFA2"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7B27A886" w14:textId="77777777" w:rsidR="00164202" w:rsidRPr="00BC7A51" w:rsidRDefault="00DC1244" w:rsidP="00320E0C">
      <w:pPr>
        <w:spacing w:after="0" w:line="240" w:lineRule="auto"/>
        <w:ind w:left="127" w:firstLine="0"/>
        <w:rPr>
          <w:rFonts w:cs="Times New Roman"/>
          <w:b/>
          <w:bCs/>
          <w:szCs w:val="24"/>
        </w:rPr>
      </w:pPr>
      <w:r w:rsidRPr="00BC7A51">
        <w:rPr>
          <w:rFonts w:cs="Times New Roman"/>
          <w:b/>
          <w:bCs/>
          <w:szCs w:val="24"/>
        </w:rPr>
        <w:t xml:space="preserve">XIV. EGZAMIN DYPLOMOWY </w:t>
      </w:r>
    </w:p>
    <w:p w14:paraId="7418EFB3" w14:textId="77777777" w:rsidR="00BC7A51" w:rsidRDefault="00BC7A51" w:rsidP="00320E0C">
      <w:pPr>
        <w:spacing w:after="0" w:line="240" w:lineRule="auto"/>
        <w:ind w:left="148" w:right="2" w:hanging="10"/>
        <w:jc w:val="center"/>
        <w:rPr>
          <w:rFonts w:cs="Times New Roman"/>
          <w:szCs w:val="24"/>
        </w:rPr>
      </w:pPr>
    </w:p>
    <w:p w14:paraId="3B79123E" w14:textId="4A60869C"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34 </w:t>
      </w:r>
    </w:p>
    <w:p w14:paraId="2EBDAE37"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Egzamin dyplomowy dotyczy studiów jednolitych magisterskich, studiów pierwszego stopnia i studiów drugiego stopnia, z zastrzeżeniem kierunków, dla których odrębne przepisy stanowią inaczej. </w:t>
      </w:r>
    </w:p>
    <w:p w14:paraId="3DD137B7"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Warunkiem dopuszczenia do egzaminu dyplomowego jest: </w:t>
      </w:r>
    </w:p>
    <w:p w14:paraId="1E53491D" w14:textId="2DEE8311" w:rsidR="00164202" w:rsidRPr="00BC7A51" w:rsidRDefault="00DC1244">
      <w:pPr>
        <w:numPr>
          <w:ilvl w:val="1"/>
          <w:numId w:val="23"/>
        </w:numPr>
        <w:spacing w:after="0" w:line="240" w:lineRule="auto"/>
        <w:ind w:left="709"/>
        <w:rPr>
          <w:rFonts w:cs="Times New Roman"/>
          <w:szCs w:val="24"/>
        </w:rPr>
      </w:pPr>
      <w:r w:rsidRPr="00143360">
        <w:rPr>
          <w:rFonts w:cs="Times New Roman"/>
          <w:szCs w:val="24"/>
        </w:rPr>
        <w:t xml:space="preserve">uzyskanie zaliczenia </w:t>
      </w:r>
      <w:r w:rsidR="003F67E9" w:rsidRPr="00143360">
        <w:rPr>
          <w:rFonts w:cs="Times New Roman"/>
          <w:szCs w:val="24"/>
        </w:rPr>
        <w:t>oraz złożenie</w:t>
      </w:r>
      <w:r w:rsidRPr="00143360">
        <w:rPr>
          <w:rFonts w:cs="Times New Roman"/>
          <w:szCs w:val="24"/>
        </w:rPr>
        <w:t xml:space="preserve"> egzaminów ze wszystkich przedmiotów i praktyk </w:t>
      </w:r>
      <w:r w:rsidRPr="00BC7A51">
        <w:rPr>
          <w:rFonts w:cs="Times New Roman"/>
          <w:szCs w:val="24"/>
        </w:rPr>
        <w:t xml:space="preserve">przewidzianych w programie studiów, </w:t>
      </w:r>
    </w:p>
    <w:p w14:paraId="32F05918" w14:textId="77777777" w:rsidR="00D238BD" w:rsidRPr="00BC7A51" w:rsidRDefault="00DC1244">
      <w:pPr>
        <w:numPr>
          <w:ilvl w:val="1"/>
          <w:numId w:val="23"/>
        </w:numPr>
        <w:spacing w:after="0" w:line="240" w:lineRule="auto"/>
        <w:ind w:left="709"/>
        <w:rPr>
          <w:rFonts w:cs="Times New Roman"/>
          <w:szCs w:val="24"/>
        </w:rPr>
      </w:pPr>
      <w:r w:rsidRPr="00BC7A51">
        <w:rPr>
          <w:rFonts w:cs="Times New Roman"/>
          <w:szCs w:val="24"/>
        </w:rPr>
        <w:t>uzyskanie z pracy dyplomowej co najmniej oceny dostatecznej</w:t>
      </w:r>
      <w:r w:rsidR="00D238BD" w:rsidRPr="00BC7A51">
        <w:rPr>
          <w:rFonts w:cs="Times New Roman"/>
          <w:szCs w:val="24"/>
        </w:rPr>
        <w:t>, o ile praca dyplomowa jest przewidziana w programie studiów,</w:t>
      </w:r>
    </w:p>
    <w:p w14:paraId="7C28AB02" w14:textId="40272CD8" w:rsidR="00164202" w:rsidRPr="00BC7A51" w:rsidRDefault="00DC1244">
      <w:pPr>
        <w:numPr>
          <w:ilvl w:val="1"/>
          <w:numId w:val="23"/>
        </w:numPr>
        <w:spacing w:after="0" w:line="240" w:lineRule="auto"/>
        <w:ind w:left="709"/>
        <w:rPr>
          <w:rFonts w:cs="Times New Roman"/>
          <w:szCs w:val="24"/>
        </w:rPr>
      </w:pPr>
      <w:r w:rsidRPr="00BC7A51">
        <w:rPr>
          <w:rFonts w:cs="Times New Roman"/>
          <w:szCs w:val="24"/>
        </w:rPr>
        <w:t xml:space="preserve"> </w:t>
      </w:r>
      <w:r w:rsidR="00C106FA" w:rsidRPr="00BC7A51">
        <w:rPr>
          <w:rFonts w:cs="Times New Roman"/>
          <w:szCs w:val="24"/>
        </w:rPr>
        <w:t>spełnienie innych wymagań</w:t>
      </w:r>
      <w:r w:rsidR="0079624B" w:rsidRPr="00BC7A51">
        <w:rPr>
          <w:rFonts w:cs="Times New Roman"/>
          <w:szCs w:val="24"/>
        </w:rPr>
        <w:t>,</w:t>
      </w:r>
      <w:r w:rsidR="00C106FA" w:rsidRPr="00BC7A51">
        <w:rPr>
          <w:rFonts w:cs="Times New Roman"/>
          <w:szCs w:val="24"/>
        </w:rPr>
        <w:t xml:space="preserve"> określonych w </w:t>
      </w:r>
      <w:r w:rsidR="0079624B" w:rsidRPr="00BC7A51">
        <w:rPr>
          <w:rFonts w:cs="Times New Roman"/>
          <w:szCs w:val="24"/>
        </w:rPr>
        <w:t>przepisach prawa powszechnie obowiązującego.</w:t>
      </w:r>
    </w:p>
    <w:p w14:paraId="3F3564E3"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Egzamin dyplomowy odbywa się przed komisją powołaną przez dziekana. </w:t>
      </w:r>
    </w:p>
    <w:p w14:paraId="7E6C275C" w14:textId="7D28E03D"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Zasady przeprowadzania i zakres egzaminu dyplomowego na poszczególnych kierunkach studiów, określa </w:t>
      </w:r>
      <w:r w:rsidR="008516F1" w:rsidRPr="00143360">
        <w:rPr>
          <w:rFonts w:cs="Times New Roman"/>
          <w:szCs w:val="24"/>
        </w:rPr>
        <w:t>d</w:t>
      </w:r>
      <w:r w:rsidRPr="00143360">
        <w:rPr>
          <w:rFonts w:cs="Times New Roman"/>
          <w:szCs w:val="24"/>
        </w:rPr>
        <w:t xml:space="preserve">ziekan po zasięgnięciu opinii rady dziekańskiej. Programowy zakres egzaminu powinien być zgodny z programem studiów. </w:t>
      </w:r>
    </w:p>
    <w:p w14:paraId="162EFEE4"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Egzamin dyplomowy może być za zgodą dziekana złożony w jednym z języków kongresowych. Do protokołu egzaminu dyplomowego należy wówczas dołączyć jego tłumaczenie na język polski.  </w:t>
      </w:r>
    </w:p>
    <w:p w14:paraId="23F53E15" w14:textId="3226F692"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lastRenderedPageBreak/>
        <w:t xml:space="preserve">Na studiach prowadzonych w języku obcym, zgoda o której mowa w ust. 5 nie jest wymagana, jeżeli praca napisana jest w języku studiów. Do protokołu egzaminu dyplomowego należy wówczas dołączyć jego tłumaczenie na język polski.  </w:t>
      </w:r>
    </w:p>
    <w:p w14:paraId="57EBEE81"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Egzamin dyplomowy może zostać uznany za pozytywny w przypadku, gdy każda odpowiedź studenta na pytanie cząstkowe będzie oceniona co najmniej dostatecznie. </w:t>
      </w:r>
    </w:p>
    <w:p w14:paraId="1129A6E1"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Przy ocenie wyników tego egzaminu stosuje się oceny wymienione </w:t>
      </w:r>
      <w:r w:rsidRPr="00E70FD5">
        <w:rPr>
          <w:rFonts w:cs="Times New Roman"/>
          <w:szCs w:val="24"/>
        </w:rPr>
        <w:t>w § 18 ust. 1.</w:t>
      </w:r>
      <w:r w:rsidRPr="00143360">
        <w:rPr>
          <w:rFonts w:cs="Times New Roman"/>
          <w:szCs w:val="24"/>
        </w:rPr>
        <w:t xml:space="preserve">  </w:t>
      </w:r>
    </w:p>
    <w:p w14:paraId="05F3BB51" w14:textId="477D3FAD"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Egzamin dyplomowy może być przeprowadzony w formie otwartego egzaminu dyplomowego na wniosek studenta lub promotora, z zastrzeżeniem ust. 1</w:t>
      </w:r>
      <w:r w:rsidR="00267B49">
        <w:rPr>
          <w:rFonts w:cs="Times New Roman"/>
          <w:szCs w:val="24"/>
        </w:rPr>
        <w:t>0</w:t>
      </w:r>
      <w:r w:rsidRPr="00143360">
        <w:rPr>
          <w:rFonts w:cs="Times New Roman"/>
          <w:szCs w:val="24"/>
        </w:rPr>
        <w:t xml:space="preserve">. </w:t>
      </w:r>
    </w:p>
    <w:p w14:paraId="7265C107" w14:textId="26BA8870"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Do wniosku, o którym mowa w ust. </w:t>
      </w:r>
      <w:r w:rsidR="00267B49">
        <w:rPr>
          <w:rFonts w:cs="Times New Roman"/>
          <w:szCs w:val="24"/>
        </w:rPr>
        <w:t>9</w:t>
      </w:r>
      <w:r w:rsidRPr="00143360">
        <w:rPr>
          <w:rFonts w:cs="Times New Roman"/>
          <w:szCs w:val="24"/>
        </w:rPr>
        <w:t xml:space="preserve"> złożonego przez promotora, powinna być dołączona pisemna zgoda studenta na zastosowanie takiej formy egzaminu. </w:t>
      </w:r>
    </w:p>
    <w:p w14:paraId="44AB28FF" w14:textId="51137249"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Termin przeprowadzenia egzaminu dyplomowego, o którym mowa w ust. </w:t>
      </w:r>
      <w:r w:rsidR="00267B49">
        <w:rPr>
          <w:rFonts w:cs="Times New Roman"/>
          <w:szCs w:val="24"/>
        </w:rPr>
        <w:t>9</w:t>
      </w:r>
      <w:r w:rsidRPr="00143360">
        <w:rPr>
          <w:rFonts w:cs="Times New Roman"/>
          <w:szCs w:val="24"/>
        </w:rPr>
        <w:t xml:space="preserve"> powinien być podany do publicznej wiadomości w sposób zwyczajowo przyjęty na wydziale. </w:t>
      </w:r>
    </w:p>
    <w:p w14:paraId="7550976C" w14:textId="6A05555C" w:rsidR="00164202" w:rsidRPr="00E70FD5" w:rsidRDefault="00DC1244" w:rsidP="007124C3">
      <w:pPr>
        <w:numPr>
          <w:ilvl w:val="0"/>
          <w:numId w:val="23"/>
        </w:numPr>
        <w:spacing w:after="0" w:line="240" w:lineRule="auto"/>
        <w:ind w:left="426" w:hanging="426"/>
        <w:rPr>
          <w:rFonts w:cs="Times New Roman"/>
          <w:szCs w:val="24"/>
        </w:rPr>
      </w:pPr>
      <w:r w:rsidRPr="00143360">
        <w:rPr>
          <w:rFonts w:cs="Times New Roman"/>
          <w:szCs w:val="24"/>
        </w:rPr>
        <w:t>W szczególnych przypadkach dotyczących studentów z niepełnosprawnościami, egzamin dyplomowy może być przeprowadzony z wykorzystaniem alternatywnych rozwiązań, o</w:t>
      </w:r>
      <w:r w:rsidR="00D841F9">
        <w:rPr>
          <w:rFonts w:cs="Times New Roman"/>
          <w:szCs w:val="24"/>
        </w:rPr>
        <w:t> </w:t>
      </w:r>
      <w:r w:rsidRPr="00143360">
        <w:rPr>
          <w:rFonts w:cs="Times New Roman"/>
          <w:szCs w:val="24"/>
        </w:rPr>
        <w:t xml:space="preserve">których </w:t>
      </w:r>
      <w:r w:rsidRPr="00E70FD5">
        <w:rPr>
          <w:rFonts w:cs="Times New Roman"/>
          <w:szCs w:val="24"/>
        </w:rPr>
        <w:t xml:space="preserve">mowa w § 20 ust. 5. Przepis § 6 ust. 14 stosuje się odpowiednio </w:t>
      </w:r>
    </w:p>
    <w:p w14:paraId="2FCE13CE" w14:textId="77777777" w:rsidR="00164202" w:rsidRPr="00E70FD5" w:rsidRDefault="00DC1244" w:rsidP="00320E0C">
      <w:pPr>
        <w:spacing w:after="0" w:line="240" w:lineRule="auto"/>
        <w:ind w:left="204" w:firstLine="0"/>
        <w:jc w:val="center"/>
        <w:rPr>
          <w:rFonts w:cs="Times New Roman"/>
          <w:szCs w:val="24"/>
        </w:rPr>
      </w:pPr>
      <w:r w:rsidRPr="00E70FD5">
        <w:rPr>
          <w:rFonts w:cs="Times New Roman"/>
          <w:szCs w:val="24"/>
        </w:rPr>
        <w:t xml:space="preserve"> </w:t>
      </w:r>
    </w:p>
    <w:p w14:paraId="0FDA8C32" w14:textId="77777777" w:rsidR="00164202" w:rsidRPr="00E70FD5" w:rsidRDefault="00DC1244" w:rsidP="00D841F9">
      <w:pPr>
        <w:spacing w:after="0" w:line="240" w:lineRule="auto"/>
        <w:ind w:left="148" w:right="2" w:hanging="148"/>
        <w:jc w:val="center"/>
        <w:rPr>
          <w:rFonts w:cs="Times New Roman"/>
          <w:szCs w:val="24"/>
        </w:rPr>
      </w:pPr>
      <w:r w:rsidRPr="00E70FD5">
        <w:rPr>
          <w:rFonts w:cs="Times New Roman"/>
          <w:szCs w:val="24"/>
        </w:rPr>
        <w:t xml:space="preserve">§ 35 </w:t>
      </w:r>
    </w:p>
    <w:p w14:paraId="4E412325" w14:textId="635393BD" w:rsidR="00164202" w:rsidRPr="00E70FD5" w:rsidRDefault="00DC1244" w:rsidP="007124C3">
      <w:pPr>
        <w:numPr>
          <w:ilvl w:val="0"/>
          <w:numId w:val="24"/>
        </w:numPr>
        <w:spacing w:after="0" w:line="240" w:lineRule="auto"/>
        <w:ind w:hanging="410"/>
        <w:rPr>
          <w:rFonts w:cs="Times New Roman"/>
          <w:szCs w:val="24"/>
        </w:rPr>
      </w:pPr>
      <w:r w:rsidRPr="00E70FD5">
        <w:rPr>
          <w:rFonts w:cs="Times New Roman"/>
          <w:szCs w:val="24"/>
        </w:rPr>
        <w:t>Egzamin dyplomowy powinien odbyć się w terminie nieprzekraczającym 3 miesięcy od daty złożenia pracy dyplomowej</w:t>
      </w:r>
      <w:r w:rsidR="00E74CD1" w:rsidRPr="00E70FD5">
        <w:rPr>
          <w:rFonts w:cs="Times New Roman"/>
          <w:szCs w:val="24"/>
        </w:rPr>
        <w:t xml:space="preserve">, </w:t>
      </w:r>
      <w:r w:rsidR="00037AB4" w:rsidRPr="00E70FD5">
        <w:rPr>
          <w:rFonts w:cs="Times New Roman"/>
          <w:szCs w:val="24"/>
        </w:rPr>
        <w:t>a w przypadku, gdy program studiów nie przewiduje przygotowania pracy dyplomowej – w terminie nieprzekraczającym 3 miesięcy od dnia spełnienia warunków określonych w § 34 ust. 2 pkt 1</w:t>
      </w:r>
      <w:r w:rsidR="0095004E" w:rsidRPr="00E70FD5">
        <w:rPr>
          <w:rFonts w:cs="Times New Roman"/>
          <w:szCs w:val="24"/>
        </w:rPr>
        <w:t xml:space="preserve"> </w:t>
      </w:r>
      <w:r w:rsidR="00BC5460" w:rsidRPr="00E70FD5">
        <w:rPr>
          <w:rFonts w:cs="Times New Roman"/>
          <w:szCs w:val="24"/>
        </w:rPr>
        <w:t>i 3</w:t>
      </w:r>
      <w:r w:rsidRPr="00E70FD5">
        <w:rPr>
          <w:rFonts w:cs="Times New Roman"/>
          <w:szCs w:val="24"/>
        </w:rPr>
        <w:t xml:space="preserve">.  </w:t>
      </w:r>
    </w:p>
    <w:p w14:paraId="33EE1922" w14:textId="35A4593A" w:rsidR="00164202" w:rsidRPr="00E70FD5" w:rsidRDefault="00DC1244" w:rsidP="007124C3">
      <w:pPr>
        <w:numPr>
          <w:ilvl w:val="0"/>
          <w:numId w:val="24"/>
        </w:numPr>
        <w:spacing w:after="0" w:line="240" w:lineRule="auto"/>
        <w:ind w:hanging="410"/>
        <w:rPr>
          <w:rFonts w:cs="Times New Roman"/>
          <w:szCs w:val="24"/>
        </w:rPr>
      </w:pPr>
      <w:r w:rsidRPr="00E70FD5">
        <w:rPr>
          <w:rFonts w:cs="Times New Roman"/>
          <w:szCs w:val="24"/>
        </w:rPr>
        <w:t xml:space="preserve">W przypadku przedłużenia terminu złożenia pracy dyplomowej, o którym mowa w § 31 ust. 5, egzamin dyplomowy powinien odbyć się w terminie nieprzekraczającym jednego miesiąca od daty złożenia pracy dyplomowej.  </w:t>
      </w:r>
    </w:p>
    <w:p w14:paraId="50470D42" w14:textId="62D4FF5A" w:rsidR="00164202" w:rsidRPr="004F6FD9" w:rsidRDefault="00DC1244" w:rsidP="007124C3">
      <w:pPr>
        <w:numPr>
          <w:ilvl w:val="0"/>
          <w:numId w:val="24"/>
        </w:numPr>
        <w:spacing w:after="0" w:line="240" w:lineRule="auto"/>
        <w:ind w:hanging="410"/>
        <w:rPr>
          <w:rFonts w:cs="Times New Roman"/>
          <w:szCs w:val="24"/>
        </w:rPr>
      </w:pPr>
      <w:r w:rsidRPr="00E70FD5">
        <w:rPr>
          <w:rFonts w:cs="Times New Roman"/>
          <w:szCs w:val="24"/>
        </w:rPr>
        <w:t>Dziekan może ustalić indywidualny termin egzaminu dyplomowego dla studenta, który złożył pracę dyplomową przed upływem terminów określonych w § 31 ust. 3</w:t>
      </w:r>
      <w:r w:rsidR="004E2013" w:rsidRPr="00E70FD5">
        <w:rPr>
          <w:rFonts w:cs="Times New Roman"/>
          <w:szCs w:val="24"/>
        </w:rPr>
        <w:t xml:space="preserve">, </w:t>
      </w:r>
      <w:r w:rsidR="00EF65B1" w:rsidRPr="00E70FD5">
        <w:rPr>
          <w:rFonts w:cs="Times New Roman"/>
          <w:szCs w:val="24"/>
        </w:rPr>
        <w:t>nie może to prowadzić do zmniejszenia planowej liczby semestrów studiów, określonej w</w:t>
      </w:r>
      <w:r w:rsidR="00EF65B1" w:rsidRPr="004F6FD9">
        <w:rPr>
          <w:rFonts w:cs="Times New Roman"/>
          <w:szCs w:val="24"/>
        </w:rPr>
        <w:t xml:space="preserve"> programie studiów</w:t>
      </w:r>
      <w:r w:rsidRPr="004F6FD9">
        <w:rPr>
          <w:rFonts w:cs="Times New Roman"/>
          <w:szCs w:val="24"/>
        </w:rPr>
        <w:t xml:space="preserve">. </w:t>
      </w:r>
    </w:p>
    <w:p w14:paraId="50D489FF"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4BEE07F" w14:textId="77777777" w:rsidR="00164202" w:rsidRPr="00143360" w:rsidRDefault="00DC1244" w:rsidP="00D841F9">
      <w:pPr>
        <w:spacing w:after="0" w:line="240" w:lineRule="auto"/>
        <w:ind w:left="148" w:right="2" w:hanging="148"/>
        <w:jc w:val="center"/>
        <w:rPr>
          <w:rFonts w:cs="Times New Roman"/>
          <w:szCs w:val="24"/>
        </w:rPr>
      </w:pPr>
      <w:r w:rsidRPr="00143360">
        <w:rPr>
          <w:rFonts w:cs="Times New Roman"/>
          <w:szCs w:val="24"/>
        </w:rPr>
        <w:t xml:space="preserve">§ 36 </w:t>
      </w:r>
    </w:p>
    <w:p w14:paraId="29B707FC"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W przypadku niezłożenia egzaminu dyplomowego, tj. uzyskania z egzaminu dyplomowego oceny niedostatecznej lub nieusprawiedliwionego nieprzystąpienia do tego egzaminu w ustalonym terminie, dziekan wyznacza drugi termin egzaminu jako ostateczny. </w:t>
      </w:r>
    </w:p>
    <w:p w14:paraId="6DBA0997"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Powtórny egzamin dyplomowy nie może odbyć się wcześniej niż po upływie jednego miesiąca i nie później niż po upływie trzech miesięcy od daty pierwszego egzaminu. </w:t>
      </w:r>
    </w:p>
    <w:p w14:paraId="150EC4CB"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W przypadku uzyskania z egzaminu dyplomowego oceny niedostatecznej, do ostatecznej oceny powtórnego egzaminu dyplomowego, jako jeden z elementów, wlicza się ocenę niedostateczną z pierwszego egzaminu dyplomowego. Odpowiednia adnotacja umieszczana jest na protokole z egzaminu.  </w:t>
      </w:r>
    </w:p>
    <w:p w14:paraId="72A0589D"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W przypadku niezłożenia egzaminu dyplomowego w drugim terminie, dziekan wydaje decyzję o skreśleniu z listy studentów.  </w:t>
      </w:r>
    </w:p>
    <w:p w14:paraId="0C747A12"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Wznowienie studiów może nastąpić na zasadach określonych </w:t>
      </w:r>
      <w:r w:rsidRPr="00E70FD5">
        <w:rPr>
          <w:rFonts w:cs="Times New Roman"/>
          <w:szCs w:val="24"/>
        </w:rPr>
        <w:t>w § 27.</w:t>
      </w:r>
      <w:r w:rsidRPr="00143360">
        <w:rPr>
          <w:rFonts w:cs="Times New Roman"/>
          <w:szCs w:val="24"/>
        </w:rPr>
        <w:t xml:space="preserve"> </w:t>
      </w:r>
    </w:p>
    <w:p w14:paraId="6B7BC1E7"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5CAB20F" w14:textId="77777777" w:rsidR="00164202" w:rsidRPr="00143360" w:rsidRDefault="00DC1244" w:rsidP="00D841F9">
      <w:pPr>
        <w:spacing w:after="0" w:line="240" w:lineRule="auto"/>
        <w:ind w:left="148" w:right="2" w:hanging="148"/>
        <w:jc w:val="center"/>
        <w:rPr>
          <w:rFonts w:cs="Times New Roman"/>
          <w:szCs w:val="24"/>
        </w:rPr>
      </w:pPr>
      <w:r w:rsidRPr="00143360">
        <w:rPr>
          <w:rFonts w:cs="Times New Roman"/>
          <w:szCs w:val="24"/>
        </w:rPr>
        <w:t xml:space="preserve">§ 37 </w:t>
      </w:r>
    </w:p>
    <w:p w14:paraId="4C1D95BB" w14:textId="77777777" w:rsidR="00164202" w:rsidRPr="00143360" w:rsidRDefault="00DC1244">
      <w:pPr>
        <w:numPr>
          <w:ilvl w:val="0"/>
          <w:numId w:val="26"/>
        </w:numPr>
        <w:spacing w:after="0" w:line="240" w:lineRule="auto"/>
        <w:ind w:hanging="410"/>
        <w:rPr>
          <w:rFonts w:cs="Times New Roman"/>
          <w:szCs w:val="24"/>
        </w:rPr>
      </w:pPr>
      <w:r w:rsidRPr="00143360">
        <w:rPr>
          <w:rFonts w:cs="Times New Roman"/>
          <w:szCs w:val="24"/>
        </w:rPr>
        <w:t xml:space="preserve">Ukończenie studiów następuje po złożeniu egzaminu dyplomowego z wynikiem co najmniej dostatecznym, z wyłączeniem kierunków, dla których odrębne przepisy stanowią inaczej.  </w:t>
      </w:r>
    </w:p>
    <w:p w14:paraId="26060E30" w14:textId="35B70E30" w:rsidR="00164202" w:rsidRPr="00143360" w:rsidRDefault="00DC1244">
      <w:pPr>
        <w:numPr>
          <w:ilvl w:val="0"/>
          <w:numId w:val="26"/>
        </w:numPr>
        <w:spacing w:after="0" w:line="240" w:lineRule="auto"/>
        <w:ind w:hanging="410"/>
        <w:rPr>
          <w:rFonts w:cs="Times New Roman"/>
          <w:szCs w:val="24"/>
        </w:rPr>
      </w:pPr>
      <w:r w:rsidRPr="00143360">
        <w:rPr>
          <w:rFonts w:cs="Times New Roman"/>
          <w:szCs w:val="24"/>
        </w:rPr>
        <w:t>Absolwent otrzymuje dyplom ukończenia studiów wraz z suplementem, potwierdzający uzyskanie odpowiednich kwalifikacji z określeniem tytułu zawodowego, zgodnie z</w:t>
      </w:r>
      <w:r w:rsidR="00D841F9">
        <w:rPr>
          <w:rFonts w:cs="Times New Roman"/>
          <w:szCs w:val="24"/>
        </w:rPr>
        <w:t> </w:t>
      </w:r>
      <w:r w:rsidRPr="00143360">
        <w:rPr>
          <w:rFonts w:cs="Times New Roman"/>
          <w:szCs w:val="24"/>
        </w:rPr>
        <w:t xml:space="preserve">odrębnymi przepisami.  </w:t>
      </w:r>
    </w:p>
    <w:p w14:paraId="515B0674" w14:textId="77777777" w:rsidR="00164202" w:rsidRPr="00257791" w:rsidRDefault="00DC1244">
      <w:pPr>
        <w:numPr>
          <w:ilvl w:val="0"/>
          <w:numId w:val="26"/>
        </w:numPr>
        <w:spacing w:after="0" w:line="240" w:lineRule="auto"/>
        <w:ind w:hanging="410"/>
        <w:rPr>
          <w:rFonts w:cs="Times New Roman"/>
          <w:szCs w:val="24"/>
        </w:rPr>
      </w:pPr>
      <w:r w:rsidRPr="00143360">
        <w:rPr>
          <w:rFonts w:cs="Times New Roman"/>
          <w:szCs w:val="24"/>
        </w:rPr>
        <w:lastRenderedPageBreak/>
        <w:t xml:space="preserve">Oryginał dyplomu ukończenia studiów </w:t>
      </w:r>
      <w:r w:rsidRPr="00257791">
        <w:rPr>
          <w:rFonts w:cs="Times New Roman"/>
          <w:szCs w:val="24"/>
        </w:rPr>
        <w:t xml:space="preserve">wystawiany jest wyłącznie w języku polskim.  </w:t>
      </w:r>
    </w:p>
    <w:p w14:paraId="2C1360C4" w14:textId="77777777" w:rsidR="00164202" w:rsidRPr="00257791" w:rsidRDefault="00DC1244">
      <w:pPr>
        <w:numPr>
          <w:ilvl w:val="0"/>
          <w:numId w:val="26"/>
        </w:numPr>
        <w:spacing w:after="0" w:line="240" w:lineRule="auto"/>
        <w:ind w:hanging="410"/>
        <w:rPr>
          <w:rFonts w:cs="Times New Roman"/>
          <w:szCs w:val="24"/>
        </w:rPr>
      </w:pPr>
      <w:r w:rsidRPr="00257791">
        <w:rPr>
          <w:rFonts w:cs="Times New Roman"/>
          <w:szCs w:val="24"/>
        </w:rPr>
        <w:t xml:space="preserve">Procedurę dokumentowania uzyskanego wykształcenia regulują odrębne przepisy. </w:t>
      </w:r>
    </w:p>
    <w:p w14:paraId="7E7403C2" w14:textId="77777777" w:rsidR="00164202" w:rsidRPr="00257791" w:rsidRDefault="00DC1244">
      <w:pPr>
        <w:numPr>
          <w:ilvl w:val="0"/>
          <w:numId w:val="26"/>
        </w:numPr>
        <w:spacing w:after="0" w:line="240" w:lineRule="auto"/>
        <w:ind w:hanging="410"/>
        <w:rPr>
          <w:rFonts w:cs="Times New Roman"/>
          <w:szCs w:val="24"/>
        </w:rPr>
      </w:pPr>
      <w:r w:rsidRPr="00257791">
        <w:rPr>
          <w:rFonts w:cs="Times New Roman"/>
          <w:szCs w:val="24"/>
        </w:rPr>
        <w:t xml:space="preserve">Podstawą obliczenia ostatecznego wyniku studiów są: </w:t>
      </w:r>
    </w:p>
    <w:p w14:paraId="43C13166" w14:textId="2393BDB6" w:rsidR="00164202" w:rsidRPr="00257791" w:rsidRDefault="00DC1244">
      <w:pPr>
        <w:numPr>
          <w:ilvl w:val="0"/>
          <w:numId w:val="27"/>
        </w:numPr>
        <w:spacing w:after="0" w:line="240" w:lineRule="auto"/>
        <w:ind w:hanging="283"/>
        <w:rPr>
          <w:rFonts w:cs="Times New Roman"/>
          <w:szCs w:val="24"/>
        </w:rPr>
      </w:pPr>
      <w:r w:rsidRPr="00257791">
        <w:rPr>
          <w:rFonts w:cs="Times New Roman"/>
          <w:szCs w:val="24"/>
        </w:rPr>
        <w:t>średnia arytmetyczna ocen ze wszystkich egzaminów oraz zaliczeń na ocenę przedmiotów niekończących się egzaminem, uzyskanych w ciągu całego okresu studiów. W przypadku braku oceny/ocen z przedmiotu/praktyki przewidzianych w</w:t>
      </w:r>
      <w:r w:rsidR="00D841F9">
        <w:rPr>
          <w:rFonts w:cs="Times New Roman"/>
          <w:szCs w:val="24"/>
        </w:rPr>
        <w:t> </w:t>
      </w:r>
      <w:r w:rsidRPr="00257791">
        <w:rPr>
          <w:rFonts w:cs="Times New Roman"/>
          <w:szCs w:val="24"/>
        </w:rPr>
        <w:t>programie studiów danego semestru, lub niezapisania się studenta na przedmiot wymagany w danym semestrze studiów, do obliczenia średniej ocen przyjmuje się 0</w:t>
      </w:r>
      <w:r w:rsidR="00D841F9">
        <w:rPr>
          <w:rFonts w:cs="Times New Roman"/>
          <w:szCs w:val="24"/>
        </w:rPr>
        <w:t> </w:t>
      </w:r>
      <w:r w:rsidRPr="00257791">
        <w:rPr>
          <w:rFonts w:cs="Times New Roman"/>
          <w:szCs w:val="24"/>
        </w:rPr>
        <w:t xml:space="preserve">(zero). </w:t>
      </w:r>
    </w:p>
    <w:p w14:paraId="6590DCB6" w14:textId="77777777" w:rsidR="00164202" w:rsidRPr="00257791" w:rsidRDefault="00DC1244">
      <w:pPr>
        <w:numPr>
          <w:ilvl w:val="0"/>
          <w:numId w:val="27"/>
        </w:numPr>
        <w:spacing w:after="0" w:line="240" w:lineRule="auto"/>
        <w:ind w:hanging="283"/>
        <w:rPr>
          <w:rFonts w:cs="Times New Roman"/>
          <w:szCs w:val="24"/>
        </w:rPr>
      </w:pPr>
      <w:r w:rsidRPr="00257791">
        <w:rPr>
          <w:rFonts w:cs="Times New Roman"/>
          <w:szCs w:val="24"/>
        </w:rPr>
        <w:t xml:space="preserve">ostateczna ocena pracy dyplomowej, </w:t>
      </w:r>
    </w:p>
    <w:p w14:paraId="017016FA" w14:textId="1CCDCF33" w:rsidR="00164202" w:rsidRPr="00257791" w:rsidRDefault="00DC1244">
      <w:pPr>
        <w:numPr>
          <w:ilvl w:val="0"/>
          <w:numId w:val="27"/>
        </w:numPr>
        <w:spacing w:after="0" w:line="240" w:lineRule="auto"/>
        <w:ind w:hanging="283"/>
        <w:rPr>
          <w:rFonts w:cs="Times New Roman"/>
          <w:szCs w:val="24"/>
        </w:rPr>
      </w:pPr>
      <w:r w:rsidRPr="00257791">
        <w:rPr>
          <w:rFonts w:cs="Times New Roman"/>
          <w:szCs w:val="24"/>
        </w:rPr>
        <w:t>ostateczna ocena egzaminu dyplomowego (</w:t>
      </w:r>
      <w:r w:rsidR="00051E95" w:rsidRPr="00257791">
        <w:rPr>
          <w:rFonts w:cs="Times New Roman"/>
          <w:szCs w:val="24"/>
        </w:rPr>
        <w:t xml:space="preserve">na kierunkach, na których odrębne przepisy przewidują część praktyczną egzaminu dyplomowego, ostateczna </w:t>
      </w:r>
      <w:r w:rsidRPr="00257791">
        <w:rPr>
          <w:rFonts w:cs="Times New Roman"/>
          <w:szCs w:val="24"/>
        </w:rPr>
        <w:t>ocena egzaminu dyplomowego oznacza średnią arytmetyczną ocen uzyskanych z części teoretycznej oraz praktycznej egzaminu</w:t>
      </w:r>
      <w:r w:rsidR="005E3CA1" w:rsidRPr="00257791">
        <w:rPr>
          <w:rFonts w:cs="Times New Roman"/>
          <w:szCs w:val="24"/>
        </w:rPr>
        <w:t>,</w:t>
      </w:r>
      <w:r w:rsidRPr="00257791">
        <w:rPr>
          <w:rFonts w:cs="Times New Roman"/>
          <w:szCs w:val="24"/>
        </w:rPr>
        <w:t xml:space="preserve"> wyrównan</w:t>
      </w:r>
      <w:r w:rsidR="007B3DB7" w:rsidRPr="00257791">
        <w:rPr>
          <w:rFonts w:cs="Times New Roman"/>
          <w:szCs w:val="24"/>
        </w:rPr>
        <w:t>ą</w:t>
      </w:r>
      <w:r w:rsidRPr="00257791">
        <w:rPr>
          <w:rFonts w:cs="Times New Roman"/>
          <w:szCs w:val="24"/>
        </w:rPr>
        <w:t xml:space="preserve"> zgodnie z zasadą określoną w ust. 7),  </w:t>
      </w:r>
    </w:p>
    <w:p w14:paraId="442E14AA" w14:textId="77777777" w:rsidR="00164202" w:rsidRPr="00257791" w:rsidRDefault="00DC1244">
      <w:pPr>
        <w:numPr>
          <w:ilvl w:val="0"/>
          <w:numId w:val="27"/>
        </w:numPr>
        <w:spacing w:after="0" w:line="240" w:lineRule="auto"/>
        <w:ind w:hanging="283"/>
        <w:rPr>
          <w:rFonts w:cs="Times New Roman"/>
          <w:szCs w:val="24"/>
        </w:rPr>
      </w:pPr>
      <w:r w:rsidRPr="00257791">
        <w:rPr>
          <w:rFonts w:cs="Times New Roman"/>
          <w:szCs w:val="24"/>
        </w:rPr>
        <w:t xml:space="preserve">ostateczna ocena egzaminu artystycznego (dotyczy kierunków artystycznych). </w:t>
      </w:r>
    </w:p>
    <w:p w14:paraId="36DB9F2B" w14:textId="77777777" w:rsidR="00164202" w:rsidRPr="00257791" w:rsidRDefault="00DC1244">
      <w:pPr>
        <w:numPr>
          <w:ilvl w:val="0"/>
          <w:numId w:val="26"/>
        </w:numPr>
        <w:spacing w:after="0" w:line="240" w:lineRule="auto"/>
        <w:ind w:hanging="410"/>
        <w:rPr>
          <w:rFonts w:cs="Times New Roman"/>
          <w:szCs w:val="24"/>
        </w:rPr>
      </w:pPr>
      <w:r w:rsidRPr="00257791">
        <w:rPr>
          <w:rFonts w:cs="Times New Roman"/>
          <w:szCs w:val="24"/>
        </w:rPr>
        <w:t xml:space="preserve">Wynik studiów stanowi: </w:t>
      </w:r>
    </w:p>
    <w:p w14:paraId="2275F8A8" w14:textId="00AE0BB4" w:rsidR="00164202" w:rsidRPr="00257791" w:rsidRDefault="00257791">
      <w:pPr>
        <w:numPr>
          <w:ilvl w:val="1"/>
          <w:numId w:val="28"/>
        </w:numPr>
        <w:spacing w:after="0" w:line="240" w:lineRule="auto"/>
        <w:ind w:left="709" w:hanging="207"/>
        <w:rPr>
          <w:rFonts w:cs="Times New Roman"/>
          <w:szCs w:val="24"/>
        </w:rPr>
      </w:pPr>
      <w:r>
        <w:rPr>
          <w:rFonts w:cs="Times New Roman"/>
          <w:szCs w:val="24"/>
        </w:rPr>
        <w:t xml:space="preserve"> </w:t>
      </w:r>
      <w:r w:rsidR="00DC1244" w:rsidRPr="00257791">
        <w:rPr>
          <w:rFonts w:cs="Times New Roman"/>
          <w:szCs w:val="24"/>
        </w:rPr>
        <w:t xml:space="preserve">sumę: </w:t>
      </w:r>
    </w:p>
    <w:p w14:paraId="22D11C2D" w14:textId="77777777"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0,6 oceny wymienionej w ust. 5 pkt 1, </w:t>
      </w:r>
    </w:p>
    <w:p w14:paraId="4B32A757" w14:textId="6D5B050D"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0,2 oceny wymienionej w ust. 5 pkt 2, która stanowi średnią ocen z pracy dyplomowej wystawionych przez </w:t>
      </w:r>
      <w:r w:rsidR="008E5234" w:rsidRPr="00257791">
        <w:rPr>
          <w:rFonts w:cs="Times New Roman"/>
          <w:szCs w:val="24"/>
        </w:rPr>
        <w:t xml:space="preserve">promotora </w:t>
      </w:r>
      <w:r w:rsidRPr="00257791">
        <w:rPr>
          <w:rFonts w:cs="Times New Roman"/>
          <w:szCs w:val="24"/>
        </w:rPr>
        <w:t>i recenzenta, wyrównanej zgodnie z</w:t>
      </w:r>
      <w:r w:rsidR="00D841F9">
        <w:rPr>
          <w:rFonts w:cs="Times New Roman"/>
          <w:szCs w:val="24"/>
        </w:rPr>
        <w:t> </w:t>
      </w:r>
      <w:r w:rsidRPr="00257791">
        <w:rPr>
          <w:rFonts w:cs="Times New Roman"/>
          <w:szCs w:val="24"/>
        </w:rPr>
        <w:t xml:space="preserve">zasadą określoną w ust. 7,  </w:t>
      </w:r>
    </w:p>
    <w:p w14:paraId="714A88E6" w14:textId="77777777"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0,2 oceny wymienionej w ust. 5 pkt 3  </w:t>
      </w:r>
    </w:p>
    <w:p w14:paraId="5372C6A8" w14:textId="7838E808" w:rsidR="00164202" w:rsidRPr="00257791" w:rsidRDefault="00DC1244" w:rsidP="00320E0C">
      <w:pPr>
        <w:spacing w:after="0" w:line="240" w:lineRule="auto"/>
        <w:ind w:left="708" w:firstLine="0"/>
        <w:rPr>
          <w:rFonts w:cs="Times New Roman"/>
          <w:szCs w:val="24"/>
        </w:rPr>
      </w:pPr>
      <w:r w:rsidRPr="00257791">
        <w:rPr>
          <w:rFonts w:cs="Times New Roman"/>
          <w:szCs w:val="24"/>
        </w:rPr>
        <w:t xml:space="preserve">- dla wszystkich poziomów studiów, z wyłączeniem kierunków artystycznych, </w:t>
      </w:r>
      <w:r w:rsidR="002E74A5" w:rsidRPr="00257791">
        <w:rPr>
          <w:rFonts w:cs="Times New Roman"/>
          <w:szCs w:val="24"/>
        </w:rPr>
        <w:t xml:space="preserve">kierunków, dla których </w:t>
      </w:r>
      <w:r w:rsidR="008E1E56" w:rsidRPr="00257791">
        <w:rPr>
          <w:rFonts w:cs="Times New Roman"/>
          <w:szCs w:val="24"/>
        </w:rPr>
        <w:t>przepisy prawa powszechnie obowiązującego</w:t>
      </w:r>
      <w:r w:rsidR="002E74A5" w:rsidRPr="00257791">
        <w:rPr>
          <w:rFonts w:cs="Times New Roman"/>
          <w:szCs w:val="24"/>
        </w:rPr>
        <w:t xml:space="preserve"> nie przewiduj</w:t>
      </w:r>
      <w:r w:rsidR="008E1E56" w:rsidRPr="00257791">
        <w:rPr>
          <w:rFonts w:cs="Times New Roman"/>
          <w:szCs w:val="24"/>
        </w:rPr>
        <w:t>ą</w:t>
      </w:r>
      <w:r w:rsidR="002E74A5" w:rsidRPr="00257791">
        <w:rPr>
          <w:rFonts w:cs="Times New Roman"/>
          <w:szCs w:val="24"/>
        </w:rPr>
        <w:t xml:space="preserve"> egzaminu dyplomowego </w:t>
      </w:r>
      <w:r w:rsidRPr="00257791">
        <w:rPr>
          <w:rFonts w:cs="Times New Roman"/>
          <w:szCs w:val="24"/>
        </w:rPr>
        <w:t xml:space="preserve">oraz kierunków prowadzonych na poziomie studiów pierwszego stopnia, dla których program studiów nie przewiduje wykonania pracy dyplomowej.  </w:t>
      </w:r>
    </w:p>
    <w:p w14:paraId="753BF278" w14:textId="40CB3269" w:rsidR="00164202" w:rsidRPr="00257791" w:rsidRDefault="00501037">
      <w:pPr>
        <w:numPr>
          <w:ilvl w:val="1"/>
          <w:numId w:val="28"/>
        </w:numPr>
        <w:spacing w:after="0" w:line="240" w:lineRule="auto"/>
        <w:ind w:left="709" w:hanging="207"/>
        <w:rPr>
          <w:rFonts w:cs="Times New Roman"/>
          <w:szCs w:val="24"/>
        </w:rPr>
      </w:pPr>
      <w:r>
        <w:rPr>
          <w:rFonts w:cs="Times New Roman"/>
          <w:szCs w:val="24"/>
        </w:rPr>
        <w:t xml:space="preserve"> </w:t>
      </w:r>
      <w:r w:rsidR="00DC1244" w:rsidRPr="00257791">
        <w:rPr>
          <w:rFonts w:cs="Times New Roman"/>
          <w:szCs w:val="24"/>
        </w:rPr>
        <w:t xml:space="preserve">sumę: </w:t>
      </w:r>
    </w:p>
    <w:p w14:paraId="17D1E4D3" w14:textId="41661BF8" w:rsidR="00164202" w:rsidRPr="00257791" w:rsidRDefault="00057777">
      <w:pPr>
        <w:numPr>
          <w:ilvl w:val="2"/>
          <w:numId w:val="28"/>
        </w:numPr>
        <w:spacing w:after="0" w:line="240" w:lineRule="auto"/>
        <w:rPr>
          <w:rFonts w:cs="Times New Roman"/>
          <w:szCs w:val="24"/>
        </w:rPr>
      </w:pPr>
      <w:r w:rsidRPr="00257791">
        <w:rPr>
          <w:rFonts w:cs="Times New Roman"/>
          <w:szCs w:val="24"/>
        </w:rPr>
        <w:t xml:space="preserve">0,5 </w:t>
      </w:r>
      <w:r w:rsidR="00DC1244" w:rsidRPr="00257791">
        <w:rPr>
          <w:rFonts w:cs="Times New Roman"/>
          <w:szCs w:val="24"/>
        </w:rPr>
        <w:t xml:space="preserve">oceny wymienionej w ust. 5 pkt 1, </w:t>
      </w:r>
    </w:p>
    <w:p w14:paraId="6A44369C" w14:textId="6ECC8E35"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0,2 oceny wymienionej w ust. 5 pkt 2, która stanowi średnią ocen z pracy dyplomowej wystawionych przez </w:t>
      </w:r>
      <w:r w:rsidR="00057777" w:rsidRPr="00257791">
        <w:rPr>
          <w:rFonts w:cs="Times New Roman"/>
          <w:szCs w:val="24"/>
        </w:rPr>
        <w:t xml:space="preserve">promotora </w:t>
      </w:r>
      <w:r w:rsidRPr="00257791">
        <w:rPr>
          <w:rFonts w:cs="Times New Roman"/>
          <w:szCs w:val="24"/>
        </w:rPr>
        <w:t>i recenzenta, wyrównanej zgodnie z</w:t>
      </w:r>
      <w:r w:rsidR="00D841F9">
        <w:rPr>
          <w:rFonts w:cs="Times New Roman"/>
          <w:szCs w:val="24"/>
        </w:rPr>
        <w:t> </w:t>
      </w:r>
      <w:r w:rsidRPr="00257791">
        <w:rPr>
          <w:rFonts w:cs="Times New Roman"/>
          <w:szCs w:val="24"/>
        </w:rPr>
        <w:t xml:space="preserve">zasadą określoną w ust. 7,  </w:t>
      </w:r>
    </w:p>
    <w:p w14:paraId="55EFF535" w14:textId="77777777"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0,1 oceny wymienionej w ust. 5 pkt 3,  </w:t>
      </w:r>
    </w:p>
    <w:p w14:paraId="719ED9BA" w14:textId="4E9C42E2" w:rsidR="00164202" w:rsidRPr="00257791" w:rsidRDefault="00057777">
      <w:pPr>
        <w:numPr>
          <w:ilvl w:val="2"/>
          <w:numId w:val="28"/>
        </w:numPr>
        <w:spacing w:after="0" w:line="240" w:lineRule="auto"/>
        <w:rPr>
          <w:rFonts w:cs="Times New Roman"/>
          <w:szCs w:val="24"/>
        </w:rPr>
      </w:pPr>
      <w:r w:rsidRPr="00257791">
        <w:rPr>
          <w:rFonts w:cs="Times New Roman"/>
          <w:szCs w:val="24"/>
        </w:rPr>
        <w:t xml:space="preserve">0,2 </w:t>
      </w:r>
      <w:r w:rsidR="00DC1244" w:rsidRPr="00257791">
        <w:rPr>
          <w:rFonts w:cs="Times New Roman"/>
          <w:szCs w:val="24"/>
        </w:rPr>
        <w:t xml:space="preserve">oceny wymienionej w ust. 5 pkt 4  </w:t>
      </w:r>
    </w:p>
    <w:p w14:paraId="7613AEDA" w14:textId="77777777" w:rsidR="00164202" w:rsidRPr="00257791" w:rsidRDefault="00DC1244" w:rsidP="00320E0C">
      <w:pPr>
        <w:spacing w:after="0" w:line="240" w:lineRule="auto"/>
        <w:ind w:left="708" w:firstLine="0"/>
        <w:rPr>
          <w:rFonts w:cs="Times New Roman"/>
          <w:szCs w:val="24"/>
        </w:rPr>
      </w:pPr>
      <w:r w:rsidRPr="00257791">
        <w:rPr>
          <w:rFonts w:cs="Times New Roman"/>
          <w:szCs w:val="24"/>
        </w:rPr>
        <w:t xml:space="preserve">- dla kierunków artystycznych, </w:t>
      </w:r>
    </w:p>
    <w:p w14:paraId="6C27CBD1" w14:textId="0241BB39"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ocenę wymienioną w ust. 5 pkt 1 - dla kierunków, dla których </w:t>
      </w:r>
      <w:r w:rsidR="00124FB5" w:rsidRPr="00257791">
        <w:rPr>
          <w:rFonts w:cs="Times New Roman"/>
          <w:szCs w:val="24"/>
        </w:rPr>
        <w:t>przepisy prawa powszechnie obowiązującego n</w:t>
      </w:r>
      <w:r w:rsidR="007F11AA">
        <w:rPr>
          <w:rFonts w:cs="Times New Roman"/>
          <w:szCs w:val="24"/>
        </w:rPr>
        <w:t>a n</w:t>
      </w:r>
      <w:r w:rsidR="00124FB5" w:rsidRPr="00257791">
        <w:rPr>
          <w:rFonts w:cs="Times New Roman"/>
          <w:szCs w:val="24"/>
        </w:rPr>
        <w:t xml:space="preserve">ie przewidują </w:t>
      </w:r>
      <w:r w:rsidRPr="00257791">
        <w:rPr>
          <w:rFonts w:cs="Times New Roman"/>
          <w:szCs w:val="24"/>
        </w:rPr>
        <w:t xml:space="preserve">egzaminu dyplomowego,  </w:t>
      </w:r>
    </w:p>
    <w:p w14:paraId="4DC2FD0C" w14:textId="10542BC8"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sumę: 0,7 oceny wymienionej w ust. 5 pkt 1 oraz 0,3 oceny wymienionej w ust. 5 pkt 3 – dla kierunków kształcenia prowadzonych na poziomie studiów pierwszego stopnia, dla których </w:t>
      </w:r>
      <w:r w:rsidR="00CD052C">
        <w:rPr>
          <w:rFonts w:cs="Times New Roman"/>
          <w:szCs w:val="24"/>
        </w:rPr>
        <w:t>program studiów</w:t>
      </w:r>
      <w:r w:rsidRPr="00257791">
        <w:rPr>
          <w:rFonts w:cs="Times New Roman"/>
          <w:szCs w:val="24"/>
        </w:rPr>
        <w:t xml:space="preserve"> nie przewiduj</w:t>
      </w:r>
      <w:r w:rsidR="00CD052C">
        <w:rPr>
          <w:rFonts w:cs="Times New Roman"/>
          <w:szCs w:val="24"/>
        </w:rPr>
        <w:t>e</w:t>
      </w:r>
      <w:r w:rsidRPr="00257791">
        <w:rPr>
          <w:rFonts w:cs="Times New Roman"/>
          <w:szCs w:val="24"/>
        </w:rPr>
        <w:t xml:space="preserve"> wykonania pracy dyplomowej. </w:t>
      </w:r>
    </w:p>
    <w:p w14:paraId="4C729365" w14:textId="0247CCCF" w:rsidR="00164202" w:rsidRPr="00257791" w:rsidRDefault="00DC1244" w:rsidP="00DC0D9A">
      <w:pPr>
        <w:numPr>
          <w:ilvl w:val="0"/>
          <w:numId w:val="28"/>
        </w:numPr>
        <w:spacing w:after="0" w:line="240" w:lineRule="auto"/>
        <w:ind w:left="426" w:hanging="426"/>
        <w:rPr>
          <w:rFonts w:cs="Times New Roman"/>
          <w:szCs w:val="24"/>
        </w:rPr>
      </w:pPr>
      <w:r w:rsidRPr="00257791">
        <w:rPr>
          <w:rFonts w:cs="Times New Roman"/>
          <w:szCs w:val="24"/>
        </w:rPr>
        <w:t>Ostateczny wynik studiów, z zastrzeżeniem ust. 8 wyrównany jest do oceny zgodnie z</w:t>
      </w:r>
      <w:r w:rsidR="00D841F9">
        <w:rPr>
          <w:rFonts w:cs="Times New Roman"/>
          <w:szCs w:val="24"/>
        </w:rPr>
        <w:t> </w:t>
      </w:r>
      <w:r w:rsidRPr="00257791">
        <w:rPr>
          <w:rFonts w:cs="Times New Roman"/>
          <w:szCs w:val="24"/>
        </w:rPr>
        <w:t xml:space="preserve">zasadą: </w:t>
      </w:r>
    </w:p>
    <w:p w14:paraId="628D61F5" w14:textId="60078200"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do 3,25</w:t>
      </w:r>
      <w:r w:rsidR="00DD7F98">
        <w:rPr>
          <w:rFonts w:cs="Times New Roman"/>
          <w:szCs w:val="24"/>
        </w:rPr>
        <w:t xml:space="preserve"> </w:t>
      </w:r>
      <w:r w:rsidRPr="00257791">
        <w:rPr>
          <w:rFonts w:cs="Times New Roman"/>
          <w:szCs w:val="24"/>
        </w:rPr>
        <w:t xml:space="preserve">- dostateczny </w:t>
      </w:r>
    </w:p>
    <w:p w14:paraId="64F3CCCB" w14:textId="5B5F6497"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od 3,26 do 3,75</w:t>
      </w:r>
      <w:r w:rsidR="00AB3D4B">
        <w:rPr>
          <w:rFonts w:cs="Times New Roman"/>
          <w:szCs w:val="24"/>
        </w:rPr>
        <w:t xml:space="preserve"> </w:t>
      </w:r>
      <w:r w:rsidRPr="00257791">
        <w:rPr>
          <w:rFonts w:cs="Times New Roman"/>
          <w:szCs w:val="24"/>
        </w:rPr>
        <w:t xml:space="preserve">- dostateczny plus </w:t>
      </w:r>
    </w:p>
    <w:p w14:paraId="78046AF3" w14:textId="364C8F05"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od 3,76 do 4,25 - dobry </w:t>
      </w:r>
    </w:p>
    <w:p w14:paraId="5C87D8FF" w14:textId="43FCBB6D"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od 4,26 do 4,50 - dobry plus </w:t>
      </w:r>
    </w:p>
    <w:p w14:paraId="629C9E0E" w14:textId="6F42826A"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od 4,51 do 5,00 - bardzo dobry </w:t>
      </w:r>
    </w:p>
    <w:p w14:paraId="2D685CBF" w14:textId="3CDD0650" w:rsidR="00164202" w:rsidRPr="00257791" w:rsidRDefault="00DC1244" w:rsidP="00DC0D9A">
      <w:pPr>
        <w:numPr>
          <w:ilvl w:val="0"/>
          <w:numId w:val="28"/>
        </w:numPr>
        <w:spacing w:after="0" w:line="240" w:lineRule="auto"/>
        <w:ind w:left="426" w:hanging="426"/>
        <w:rPr>
          <w:rFonts w:cs="Times New Roman"/>
          <w:szCs w:val="24"/>
        </w:rPr>
      </w:pPr>
      <w:r w:rsidRPr="00257791">
        <w:rPr>
          <w:rFonts w:cs="Times New Roman"/>
          <w:szCs w:val="24"/>
        </w:rPr>
        <w:t xml:space="preserve">Ostateczny wynik studiów dla kierunków, dla których </w:t>
      </w:r>
      <w:r w:rsidR="002B22F7" w:rsidRPr="00257791">
        <w:rPr>
          <w:rFonts w:cs="Times New Roman"/>
          <w:szCs w:val="24"/>
        </w:rPr>
        <w:t xml:space="preserve">przepisy prawa powszechnie obowiązującego nie przewidują </w:t>
      </w:r>
      <w:r w:rsidRPr="00257791">
        <w:rPr>
          <w:rFonts w:cs="Times New Roman"/>
          <w:szCs w:val="24"/>
        </w:rPr>
        <w:t xml:space="preserve">egzaminu dyplomowego, wyrównany jest do oceny zgodnie z zasadą: </w:t>
      </w:r>
    </w:p>
    <w:p w14:paraId="17BAE72D" w14:textId="5D4FE868" w:rsidR="00164202" w:rsidRPr="00257791" w:rsidRDefault="00DC1244">
      <w:pPr>
        <w:numPr>
          <w:ilvl w:val="1"/>
          <w:numId w:val="28"/>
        </w:numPr>
        <w:spacing w:after="0" w:line="240" w:lineRule="auto"/>
        <w:rPr>
          <w:rFonts w:cs="Times New Roman"/>
          <w:szCs w:val="24"/>
        </w:rPr>
      </w:pPr>
      <w:r w:rsidRPr="00257791">
        <w:rPr>
          <w:rFonts w:cs="Times New Roman"/>
          <w:szCs w:val="24"/>
        </w:rPr>
        <w:lastRenderedPageBreak/>
        <w:t>do 3,20</w:t>
      </w:r>
      <w:r w:rsidR="00AB3D4B">
        <w:rPr>
          <w:rFonts w:cs="Times New Roman"/>
          <w:szCs w:val="24"/>
        </w:rPr>
        <w:t xml:space="preserve"> </w:t>
      </w:r>
      <w:r w:rsidRPr="00257791">
        <w:rPr>
          <w:rFonts w:cs="Times New Roman"/>
          <w:szCs w:val="24"/>
        </w:rPr>
        <w:t xml:space="preserve">- dostateczny </w:t>
      </w:r>
    </w:p>
    <w:p w14:paraId="78437060" w14:textId="2233F080" w:rsidR="00164202" w:rsidRPr="00257791" w:rsidRDefault="00DC1244">
      <w:pPr>
        <w:numPr>
          <w:ilvl w:val="1"/>
          <w:numId w:val="28"/>
        </w:numPr>
        <w:spacing w:after="0" w:line="240" w:lineRule="auto"/>
        <w:rPr>
          <w:rFonts w:cs="Times New Roman"/>
          <w:szCs w:val="24"/>
        </w:rPr>
      </w:pPr>
      <w:r w:rsidRPr="00257791">
        <w:rPr>
          <w:rFonts w:cs="Times New Roman"/>
          <w:szCs w:val="24"/>
        </w:rPr>
        <w:t>od 3,21 do 3,50</w:t>
      </w:r>
      <w:r w:rsidR="00AB3D4B">
        <w:rPr>
          <w:rFonts w:cs="Times New Roman"/>
          <w:szCs w:val="24"/>
        </w:rPr>
        <w:t xml:space="preserve"> </w:t>
      </w:r>
      <w:r w:rsidRPr="00257791">
        <w:rPr>
          <w:rFonts w:cs="Times New Roman"/>
          <w:szCs w:val="24"/>
        </w:rPr>
        <w:t xml:space="preserve">- dostateczny plus </w:t>
      </w:r>
    </w:p>
    <w:p w14:paraId="4E3B1A92" w14:textId="79B42E26" w:rsidR="00164202" w:rsidRPr="00257791" w:rsidRDefault="00DC1244">
      <w:pPr>
        <w:numPr>
          <w:ilvl w:val="1"/>
          <w:numId w:val="28"/>
        </w:numPr>
        <w:spacing w:after="0" w:line="240" w:lineRule="auto"/>
        <w:rPr>
          <w:rFonts w:cs="Times New Roman"/>
          <w:szCs w:val="24"/>
        </w:rPr>
      </w:pPr>
      <w:r w:rsidRPr="00257791">
        <w:rPr>
          <w:rFonts w:cs="Times New Roman"/>
          <w:szCs w:val="24"/>
        </w:rPr>
        <w:t xml:space="preserve">od 3,51 do 4,00 - dobry </w:t>
      </w:r>
    </w:p>
    <w:p w14:paraId="4C772B14" w14:textId="548B81AE" w:rsidR="00164202" w:rsidRPr="00257791" w:rsidRDefault="00DC1244">
      <w:pPr>
        <w:numPr>
          <w:ilvl w:val="1"/>
          <w:numId w:val="28"/>
        </w:numPr>
        <w:spacing w:after="0" w:line="240" w:lineRule="auto"/>
        <w:rPr>
          <w:rFonts w:cs="Times New Roman"/>
          <w:szCs w:val="24"/>
        </w:rPr>
      </w:pPr>
      <w:r w:rsidRPr="00257791">
        <w:rPr>
          <w:rFonts w:cs="Times New Roman"/>
          <w:szCs w:val="24"/>
        </w:rPr>
        <w:t xml:space="preserve">od 4,01 do 4,30 - dobry plus </w:t>
      </w:r>
    </w:p>
    <w:p w14:paraId="12BC8884" w14:textId="049E857F" w:rsidR="00164202" w:rsidRPr="00257791" w:rsidRDefault="00DC1244">
      <w:pPr>
        <w:numPr>
          <w:ilvl w:val="1"/>
          <w:numId w:val="28"/>
        </w:numPr>
        <w:spacing w:after="0" w:line="240" w:lineRule="auto"/>
        <w:rPr>
          <w:rFonts w:cs="Times New Roman"/>
          <w:szCs w:val="24"/>
        </w:rPr>
      </w:pPr>
      <w:r w:rsidRPr="00257791">
        <w:rPr>
          <w:rFonts w:cs="Times New Roman"/>
          <w:szCs w:val="24"/>
        </w:rPr>
        <w:t xml:space="preserve">od 4,31 do 5,00 </w:t>
      </w:r>
      <w:r w:rsidR="00AB3D4B">
        <w:rPr>
          <w:rFonts w:cs="Times New Roman"/>
          <w:szCs w:val="24"/>
        </w:rPr>
        <w:t>-</w:t>
      </w:r>
      <w:r w:rsidRPr="00257791">
        <w:rPr>
          <w:rFonts w:cs="Times New Roman"/>
          <w:szCs w:val="24"/>
        </w:rPr>
        <w:t xml:space="preserve"> bardzo dobry </w:t>
      </w:r>
    </w:p>
    <w:p w14:paraId="65CDF928" w14:textId="7933CCEC" w:rsidR="00164202" w:rsidRPr="00257791" w:rsidRDefault="00DC1244">
      <w:pPr>
        <w:numPr>
          <w:ilvl w:val="0"/>
          <w:numId w:val="28"/>
        </w:numPr>
        <w:spacing w:after="0" w:line="240" w:lineRule="auto"/>
        <w:ind w:left="426"/>
        <w:rPr>
          <w:rFonts w:cs="Times New Roman"/>
          <w:szCs w:val="24"/>
        </w:rPr>
      </w:pPr>
      <w:r w:rsidRPr="00257791">
        <w:rPr>
          <w:rFonts w:cs="Times New Roman"/>
          <w:szCs w:val="24"/>
        </w:rPr>
        <w:t>Wyrównanie oceny określonej w ust. 7 i 8 dotyczy wpisu do dyplomu oraz suplementu. W</w:t>
      </w:r>
      <w:r w:rsidR="00D841F9">
        <w:rPr>
          <w:rFonts w:cs="Times New Roman"/>
          <w:szCs w:val="24"/>
        </w:rPr>
        <w:t> </w:t>
      </w:r>
      <w:r w:rsidRPr="00257791">
        <w:rPr>
          <w:rFonts w:cs="Times New Roman"/>
          <w:szCs w:val="24"/>
        </w:rPr>
        <w:t xml:space="preserve">innych zaświadczeniach podaje się rzeczywisty wynik studiów obliczony zgodnie z ust. 6. </w:t>
      </w:r>
    </w:p>
    <w:p w14:paraId="29DC5F21" w14:textId="6EFA85AE" w:rsidR="00164202" w:rsidRPr="00257791" w:rsidRDefault="00DC1244" w:rsidP="00DC0D9A">
      <w:pPr>
        <w:numPr>
          <w:ilvl w:val="0"/>
          <w:numId w:val="28"/>
        </w:numPr>
        <w:spacing w:after="0" w:line="240" w:lineRule="auto"/>
        <w:ind w:left="426" w:hanging="426"/>
        <w:rPr>
          <w:rFonts w:cs="Times New Roman"/>
          <w:szCs w:val="24"/>
        </w:rPr>
      </w:pPr>
      <w:r w:rsidRPr="00257791">
        <w:rPr>
          <w:rFonts w:cs="Times New Roman"/>
          <w:szCs w:val="24"/>
        </w:rPr>
        <w:t>Komisja egzaminu dyplomowego może podwyższyć ocenę, o której mowa w ust. 6 pkt 1</w:t>
      </w:r>
      <w:r w:rsidR="002C02BC">
        <w:rPr>
          <w:rFonts w:cs="Times New Roman"/>
          <w:szCs w:val="24"/>
        </w:rPr>
        <w:t>,</w:t>
      </w:r>
      <w:r w:rsidRPr="00257791">
        <w:rPr>
          <w:rFonts w:cs="Times New Roman"/>
          <w:szCs w:val="24"/>
        </w:rPr>
        <w:t xml:space="preserve"> 2</w:t>
      </w:r>
      <w:r w:rsidR="0012027B">
        <w:rPr>
          <w:rFonts w:cs="Times New Roman"/>
          <w:szCs w:val="24"/>
        </w:rPr>
        <w:t xml:space="preserve"> i 4</w:t>
      </w:r>
      <w:r w:rsidRPr="00257791">
        <w:rPr>
          <w:rFonts w:cs="Times New Roman"/>
          <w:szCs w:val="24"/>
        </w:rPr>
        <w:t xml:space="preserve"> o 0,5 stopnia, jeżeli student z pracy dyplomowej</w:t>
      </w:r>
      <w:r w:rsidR="002C02BC">
        <w:rPr>
          <w:rFonts w:cs="Times New Roman"/>
          <w:szCs w:val="24"/>
        </w:rPr>
        <w:t xml:space="preserve"> (o ile </w:t>
      </w:r>
      <w:r w:rsidR="00D271C6">
        <w:rPr>
          <w:rFonts w:cs="Times New Roman"/>
          <w:szCs w:val="24"/>
        </w:rPr>
        <w:t xml:space="preserve">praca dyplomowa </w:t>
      </w:r>
      <w:r w:rsidR="002C02BC">
        <w:rPr>
          <w:rFonts w:cs="Times New Roman"/>
          <w:szCs w:val="24"/>
        </w:rPr>
        <w:t>była przewidzian</w:t>
      </w:r>
      <w:r w:rsidR="00D271C6">
        <w:rPr>
          <w:rFonts w:cs="Times New Roman"/>
          <w:szCs w:val="24"/>
        </w:rPr>
        <w:t>a</w:t>
      </w:r>
      <w:r w:rsidR="002C02BC">
        <w:rPr>
          <w:rFonts w:cs="Times New Roman"/>
          <w:szCs w:val="24"/>
        </w:rPr>
        <w:t xml:space="preserve"> w programie studiów)</w:t>
      </w:r>
      <w:r w:rsidRPr="00257791">
        <w:rPr>
          <w:rFonts w:cs="Times New Roman"/>
          <w:szCs w:val="24"/>
        </w:rPr>
        <w:t xml:space="preserve"> oraz egzaminu dyplomowego (na kierunkach artystycznych dodatkowo z egzaminu artystycznego) otrzymał oceny bardzo dobre oraz </w:t>
      </w:r>
      <w:r w:rsidR="004D2030">
        <w:rPr>
          <w:rFonts w:cs="Times New Roman"/>
          <w:szCs w:val="24"/>
        </w:rPr>
        <w:t>w </w:t>
      </w:r>
      <w:r w:rsidRPr="00257791">
        <w:rPr>
          <w:rFonts w:cs="Times New Roman"/>
          <w:szCs w:val="24"/>
        </w:rPr>
        <w:t>ciągu ostatnich dwóch lat studiów uzyskał średnią arytmetyczną ocen z zaliczeń i</w:t>
      </w:r>
      <w:r w:rsidR="004D2030">
        <w:rPr>
          <w:rFonts w:cs="Times New Roman"/>
          <w:szCs w:val="24"/>
        </w:rPr>
        <w:t> </w:t>
      </w:r>
      <w:r w:rsidRPr="00257791">
        <w:rPr>
          <w:rFonts w:cs="Times New Roman"/>
          <w:szCs w:val="24"/>
        </w:rPr>
        <w:t xml:space="preserve">egzaminów nie niższą niż 4,0, obliczoną zgodnie z zasadą określoną w ust. 5 pkt 1.  </w:t>
      </w:r>
    </w:p>
    <w:p w14:paraId="063A488A" w14:textId="074823C5" w:rsidR="00164202" w:rsidRPr="00257791" w:rsidRDefault="00DC1244" w:rsidP="00DC0D9A">
      <w:pPr>
        <w:numPr>
          <w:ilvl w:val="0"/>
          <w:numId w:val="28"/>
        </w:numPr>
        <w:spacing w:after="0" w:line="240" w:lineRule="auto"/>
        <w:ind w:left="426" w:hanging="426"/>
        <w:rPr>
          <w:rFonts w:cs="Times New Roman"/>
          <w:szCs w:val="24"/>
        </w:rPr>
      </w:pPr>
      <w:r w:rsidRPr="00257791">
        <w:rPr>
          <w:rFonts w:cs="Times New Roman"/>
          <w:szCs w:val="24"/>
        </w:rPr>
        <w:t xml:space="preserve">Na kierunkach, dla których </w:t>
      </w:r>
      <w:r w:rsidR="00EB42B1" w:rsidRPr="00EB42B1">
        <w:rPr>
          <w:rFonts w:cs="Times New Roman"/>
          <w:szCs w:val="24"/>
        </w:rPr>
        <w:t xml:space="preserve">przepisy prawa powszechnie obowiązującego nie przewidują </w:t>
      </w:r>
      <w:r w:rsidRPr="00257791">
        <w:rPr>
          <w:rFonts w:cs="Times New Roman"/>
          <w:szCs w:val="24"/>
        </w:rPr>
        <w:t>egzaminu dyplomowego</w:t>
      </w:r>
      <w:r w:rsidR="009D7EFA">
        <w:rPr>
          <w:rFonts w:cs="Times New Roman"/>
          <w:szCs w:val="24"/>
        </w:rPr>
        <w:t>,</w:t>
      </w:r>
      <w:r w:rsidRPr="00257791">
        <w:rPr>
          <w:rFonts w:cs="Times New Roman"/>
          <w:szCs w:val="24"/>
        </w:rPr>
        <w:t xml:space="preserve"> dziekan może podwyższyć ocenę, o której mowa w ust. 6 pkt 3 o 0,5 stopnia, jeśli student w okresie ostatnich czterech semestrów studiów uzyskał średnią arytmetyczną ocen z zaliczeń i egzaminów nie niższą niż 4,0, obliczoną zgodnie z zasadą określoną w ust. 5 pkt 1.  </w:t>
      </w:r>
    </w:p>
    <w:p w14:paraId="04FD778E"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1B4CE68A" w14:textId="77777777" w:rsidR="00601BCE" w:rsidRPr="00601BCE" w:rsidRDefault="00DC1244" w:rsidP="00320E0C">
      <w:pPr>
        <w:spacing w:after="0" w:line="240" w:lineRule="auto"/>
        <w:ind w:left="127" w:firstLine="0"/>
        <w:rPr>
          <w:rFonts w:cs="Times New Roman"/>
          <w:b/>
          <w:bCs/>
          <w:szCs w:val="24"/>
        </w:rPr>
      </w:pPr>
      <w:r w:rsidRPr="00601BCE">
        <w:rPr>
          <w:rFonts w:cs="Times New Roman"/>
          <w:b/>
          <w:bCs/>
          <w:szCs w:val="24"/>
        </w:rPr>
        <w:t xml:space="preserve">XV. PRZEPISY KOŃCOWE </w:t>
      </w:r>
    </w:p>
    <w:p w14:paraId="0AE03684" w14:textId="772681C2" w:rsidR="00164202" w:rsidRPr="00143360" w:rsidRDefault="00DC1244" w:rsidP="00320E0C">
      <w:pPr>
        <w:spacing w:after="0" w:line="240" w:lineRule="auto"/>
        <w:ind w:left="127" w:firstLine="0"/>
        <w:rPr>
          <w:rFonts w:cs="Times New Roman"/>
          <w:szCs w:val="24"/>
        </w:rPr>
      </w:pPr>
      <w:r w:rsidRPr="00143360">
        <w:rPr>
          <w:rFonts w:cs="Times New Roman"/>
          <w:szCs w:val="24"/>
        </w:rPr>
        <w:t xml:space="preserve"> </w:t>
      </w:r>
    </w:p>
    <w:p w14:paraId="569814B5"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38 </w:t>
      </w:r>
    </w:p>
    <w:p w14:paraId="235F4AC8" w14:textId="77777777" w:rsidR="00164202" w:rsidRPr="00143360" w:rsidRDefault="00DC1244" w:rsidP="00DC0D9A">
      <w:pPr>
        <w:numPr>
          <w:ilvl w:val="0"/>
          <w:numId w:val="29"/>
        </w:numPr>
        <w:spacing w:after="0" w:line="240" w:lineRule="auto"/>
        <w:ind w:hanging="410"/>
        <w:rPr>
          <w:rFonts w:cs="Times New Roman"/>
          <w:szCs w:val="24"/>
        </w:rPr>
      </w:pPr>
      <w:r w:rsidRPr="00143360">
        <w:rPr>
          <w:rFonts w:cs="Times New Roman"/>
          <w:szCs w:val="24"/>
        </w:rPr>
        <w:t xml:space="preserve">W innych sprawach dotyczących porządku i trybu odbywania studiów przez studenta, decyduje dziekan.  </w:t>
      </w:r>
    </w:p>
    <w:p w14:paraId="19C4AB22" w14:textId="77777777" w:rsidR="00164202" w:rsidRPr="00143360" w:rsidRDefault="00DC1244" w:rsidP="00DC0D9A">
      <w:pPr>
        <w:numPr>
          <w:ilvl w:val="0"/>
          <w:numId w:val="29"/>
        </w:numPr>
        <w:spacing w:after="0" w:line="240" w:lineRule="auto"/>
        <w:ind w:hanging="410"/>
        <w:rPr>
          <w:rFonts w:cs="Times New Roman"/>
          <w:szCs w:val="24"/>
        </w:rPr>
      </w:pPr>
      <w:r w:rsidRPr="00143360">
        <w:rPr>
          <w:rFonts w:cs="Times New Roman"/>
          <w:szCs w:val="24"/>
        </w:rPr>
        <w:t xml:space="preserve">Dziekan wykonuje kompetencje w zakresie indywidualnych decyzji w sprawach studenckich, w tym administracyjnych, na podstawie odpowiedniego upoważnienia Rektora. </w:t>
      </w:r>
    </w:p>
    <w:p w14:paraId="28E5EDFA" w14:textId="77777777" w:rsidR="00164202" w:rsidRPr="00143360" w:rsidRDefault="00DC1244" w:rsidP="00DC0D9A">
      <w:pPr>
        <w:numPr>
          <w:ilvl w:val="0"/>
          <w:numId w:val="29"/>
        </w:numPr>
        <w:spacing w:after="0" w:line="240" w:lineRule="auto"/>
        <w:ind w:hanging="410"/>
        <w:rPr>
          <w:rFonts w:cs="Times New Roman"/>
          <w:szCs w:val="24"/>
        </w:rPr>
      </w:pPr>
      <w:r w:rsidRPr="00143360">
        <w:rPr>
          <w:rFonts w:cs="Times New Roman"/>
          <w:szCs w:val="24"/>
        </w:rPr>
        <w:t xml:space="preserve">W sprawach przekraczających kompetencje dziekana, określone niniejszym Regulaminem, decyzje podejmuje Rektor. </w:t>
      </w:r>
    </w:p>
    <w:p w14:paraId="17E75342" w14:textId="77777777" w:rsidR="00164202" w:rsidRPr="00143360" w:rsidRDefault="00DC1244" w:rsidP="00320E0C">
      <w:pPr>
        <w:spacing w:after="0" w:line="240" w:lineRule="auto"/>
        <w:ind w:left="425" w:firstLine="0"/>
        <w:jc w:val="left"/>
        <w:rPr>
          <w:rFonts w:cs="Times New Roman"/>
          <w:szCs w:val="24"/>
        </w:rPr>
      </w:pPr>
      <w:r w:rsidRPr="00143360">
        <w:rPr>
          <w:rFonts w:cs="Times New Roman"/>
          <w:szCs w:val="24"/>
        </w:rPr>
        <w:t xml:space="preserve"> </w:t>
      </w:r>
    </w:p>
    <w:p w14:paraId="2071D0BD"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39 </w:t>
      </w:r>
    </w:p>
    <w:p w14:paraId="49619A42" w14:textId="77777777" w:rsidR="00164202" w:rsidRPr="00143360" w:rsidRDefault="00DC1244" w:rsidP="00DC0D9A">
      <w:pPr>
        <w:numPr>
          <w:ilvl w:val="0"/>
          <w:numId w:val="30"/>
        </w:numPr>
        <w:spacing w:after="0" w:line="240" w:lineRule="auto"/>
        <w:ind w:hanging="410"/>
        <w:rPr>
          <w:rFonts w:cs="Times New Roman"/>
          <w:szCs w:val="24"/>
        </w:rPr>
      </w:pPr>
      <w:r w:rsidRPr="00143360">
        <w:rPr>
          <w:rFonts w:cs="Times New Roman"/>
          <w:szCs w:val="24"/>
        </w:rPr>
        <w:t xml:space="preserve">Od decyzji podjętych przez dziekana na podstawie niniejszego Regulaminu, studentowi przysługuje prawo złożenia odwołania do Rektora w ciągu 14 dni od dnia otrzymania decyzji.  </w:t>
      </w:r>
    </w:p>
    <w:p w14:paraId="4067A746" w14:textId="77777777" w:rsidR="00164202" w:rsidRPr="00143360" w:rsidRDefault="00DC1244" w:rsidP="00DC0D9A">
      <w:pPr>
        <w:numPr>
          <w:ilvl w:val="0"/>
          <w:numId w:val="30"/>
        </w:numPr>
        <w:spacing w:after="0" w:line="240" w:lineRule="auto"/>
        <w:ind w:hanging="410"/>
        <w:rPr>
          <w:rFonts w:cs="Times New Roman"/>
          <w:szCs w:val="24"/>
        </w:rPr>
      </w:pPr>
      <w:r w:rsidRPr="00143360">
        <w:rPr>
          <w:rFonts w:cs="Times New Roman"/>
          <w:szCs w:val="24"/>
        </w:rPr>
        <w:t xml:space="preserve">Decyzja Rektora jest ostateczna. </w:t>
      </w:r>
    </w:p>
    <w:p w14:paraId="1A9EBD70" w14:textId="145DA6C7" w:rsidR="00164202" w:rsidRPr="00143360" w:rsidRDefault="00DC1244" w:rsidP="00DC0D9A">
      <w:pPr>
        <w:numPr>
          <w:ilvl w:val="0"/>
          <w:numId w:val="30"/>
        </w:numPr>
        <w:spacing w:after="0" w:line="240" w:lineRule="auto"/>
        <w:ind w:hanging="410"/>
        <w:rPr>
          <w:rFonts w:cs="Times New Roman"/>
          <w:szCs w:val="24"/>
        </w:rPr>
      </w:pPr>
      <w:r w:rsidRPr="00143360">
        <w:rPr>
          <w:rFonts w:cs="Times New Roman"/>
          <w:szCs w:val="24"/>
        </w:rPr>
        <w:t xml:space="preserve">Od decyzji wydanej w pierwszej instancji przez Rektora nie </w:t>
      </w:r>
      <w:r w:rsidR="007E28BD" w:rsidRPr="00601BCE">
        <w:rPr>
          <w:rFonts w:cs="Times New Roman"/>
          <w:szCs w:val="24"/>
        </w:rPr>
        <w:t xml:space="preserve">przysługuje </w:t>
      </w:r>
      <w:r w:rsidRPr="00143360">
        <w:rPr>
          <w:rFonts w:cs="Times New Roman"/>
          <w:szCs w:val="24"/>
        </w:rPr>
        <w:t>odwołanie, jednakże student niezadowolony z decyzji może zwrócić się do Rektora z wnioskiem o</w:t>
      </w:r>
      <w:r w:rsidR="004D2030">
        <w:rPr>
          <w:rFonts w:cs="Times New Roman"/>
          <w:szCs w:val="24"/>
        </w:rPr>
        <w:t> </w:t>
      </w:r>
      <w:r w:rsidRPr="00143360">
        <w:rPr>
          <w:rFonts w:cs="Times New Roman"/>
          <w:szCs w:val="24"/>
        </w:rPr>
        <w:t xml:space="preserve">ponowne rozpatrzenie sprawy. </w:t>
      </w:r>
    </w:p>
    <w:p w14:paraId="56D63B91" w14:textId="77777777" w:rsidR="00164202" w:rsidRPr="00143360" w:rsidRDefault="00DC1244" w:rsidP="00320E0C">
      <w:pPr>
        <w:spacing w:after="0" w:line="240" w:lineRule="auto"/>
        <w:ind w:left="425" w:firstLine="0"/>
        <w:jc w:val="left"/>
        <w:rPr>
          <w:rFonts w:cs="Times New Roman"/>
          <w:szCs w:val="24"/>
        </w:rPr>
      </w:pPr>
      <w:r w:rsidRPr="00143360">
        <w:rPr>
          <w:rFonts w:cs="Times New Roman"/>
          <w:szCs w:val="24"/>
        </w:rPr>
        <w:t xml:space="preserve"> </w:t>
      </w:r>
    </w:p>
    <w:p w14:paraId="73B80742"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40 </w:t>
      </w:r>
    </w:p>
    <w:p w14:paraId="75FB6A28" w14:textId="476F7BB5" w:rsidR="00164202" w:rsidRPr="00143360" w:rsidRDefault="00DC1244" w:rsidP="00320E0C">
      <w:pPr>
        <w:spacing w:after="0" w:line="240" w:lineRule="auto"/>
        <w:ind w:left="127" w:firstLine="0"/>
        <w:rPr>
          <w:rFonts w:cs="Times New Roman"/>
          <w:szCs w:val="24"/>
        </w:rPr>
      </w:pPr>
      <w:r w:rsidRPr="00143360">
        <w:rPr>
          <w:rFonts w:cs="Times New Roman"/>
          <w:szCs w:val="24"/>
        </w:rPr>
        <w:t>Do postępowań w toku oraz do wniosków złożonych przez studentów przed dniem wejścia w</w:t>
      </w:r>
      <w:r w:rsidR="004D2030">
        <w:rPr>
          <w:rFonts w:cs="Times New Roman"/>
          <w:szCs w:val="24"/>
        </w:rPr>
        <w:t> </w:t>
      </w:r>
      <w:r w:rsidRPr="00143360">
        <w:rPr>
          <w:rFonts w:cs="Times New Roman"/>
          <w:szCs w:val="24"/>
        </w:rPr>
        <w:t xml:space="preserve">życie niniejszego Regulaminu, stosuje się przepisy dotychczasowe. </w:t>
      </w:r>
    </w:p>
    <w:p w14:paraId="4924720C"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16381765" w14:textId="77777777" w:rsidR="00164202"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3DBDC645" w14:textId="77777777" w:rsidR="00601BCE" w:rsidRPr="00143360" w:rsidRDefault="00601BCE" w:rsidP="00320E0C">
      <w:pPr>
        <w:spacing w:after="0" w:line="240" w:lineRule="auto"/>
        <w:ind w:left="142" w:firstLine="0"/>
        <w:jc w:val="left"/>
        <w:rPr>
          <w:rFonts w:cs="Times New Roman"/>
          <w:szCs w:val="24"/>
        </w:rPr>
      </w:pPr>
    </w:p>
    <w:p w14:paraId="00E639CA" w14:textId="77777777" w:rsidR="00164202" w:rsidRPr="00143360" w:rsidRDefault="00DC1244" w:rsidP="00320E0C">
      <w:pPr>
        <w:spacing w:after="0" w:line="240" w:lineRule="auto"/>
        <w:ind w:left="127" w:firstLine="0"/>
        <w:rPr>
          <w:rFonts w:cs="Times New Roman"/>
          <w:szCs w:val="24"/>
        </w:rPr>
      </w:pPr>
      <w:r w:rsidRPr="00143360">
        <w:rPr>
          <w:rFonts w:cs="Times New Roman"/>
          <w:szCs w:val="24"/>
        </w:rPr>
        <w:t xml:space="preserve">Uzgodniono z Samorządem Studenckim. </w:t>
      </w:r>
    </w:p>
    <w:p w14:paraId="1B43A16C"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sectPr w:rsidR="00164202" w:rsidRPr="00143360" w:rsidSect="00C97D13">
      <w:footerReference w:type="default" r:id="rId8"/>
      <w:pgSz w:w="11906" w:h="16838"/>
      <w:pgMar w:top="1417" w:right="1417" w:bottom="1417" w:left="1417"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58059" w14:textId="77777777" w:rsidR="004253C5" w:rsidRDefault="004253C5" w:rsidP="000533DD">
      <w:pPr>
        <w:spacing w:after="0" w:line="240" w:lineRule="auto"/>
      </w:pPr>
      <w:r>
        <w:separator/>
      </w:r>
    </w:p>
  </w:endnote>
  <w:endnote w:type="continuationSeparator" w:id="0">
    <w:p w14:paraId="5A30D3E8" w14:textId="77777777" w:rsidR="004253C5" w:rsidRDefault="004253C5" w:rsidP="00053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2224"/>
      <w:docPartObj>
        <w:docPartGallery w:val="Page Numbers (Bottom of Page)"/>
        <w:docPartUnique/>
      </w:docPartObj>
    </w:sdtPr>
    <w:sdtEndPr>
      <w:rPr>
        <w:sz w:val="18"/>
        <w:szCs w:val="16"/>
      </w:rPr>
    </w:sdtEndPr>
    <w:sdtContent>
      <w:p w14:paraId="2945B733" w14:textId="218B80FE" w:rsidR="00C97D13" w:rsidRPr="00C97D13" w:rsidRDefault="00C97D13">
        <w:pPr>
          <w:pStyle w:val="Stopka"/>
          <w:jc w:val="center"/>
          <w:rPr>
            <w:sz w:val="18"/>
            <w:szCs w:val="16"/>
          </w:rPr>
        </w:pPr>
        <w:r w:rsidRPr="00C97D13">
          <w:rPr>
            <w:sz w:val="18"/>
            <w:szCs w:val="16"/>
          </w:rPr>
          <w:fldChar w:fldCharType="begin"/>
        </w:r>
        <w:r w:rsidRPr="00C97D13">
          <w:rPr>
            <w:sz w:val="18"/>
            <w:szCs w:val="16"/>
          </w:rPr>
          <w:instrText>PAGE   \* MERGEFORMAT</w:instrText>
        </w:r>
        <w:r w:rsidRPr="00C97D13">
          <w:rPr>
            <w:sz w:val="18"/>
            <w:szCs w:val="16"/>
          </w:rPr>
          <w:fldChar w:fldCharType="separate"/>
        </w:r>
        <w:r w:rsidRPr="00C97D13">
          <w:rPr>
            <w:sz w:val="18"/>
            <w:szCs w:val="16"/>
          </w:rPr>
          <w:t>2</w:t>
        </w:r>
        <w:r w:rsidRPr="00C97D13">
          <w:rPr>
            <w:sz w:val="18"/>
            <w:szCs w:val="16"/>
          </w:rPr>
          <w:fldChar w:fldCharType="end"/>
        </w:r>
      </w:p>
    </w:sdtContent>
  </w:sdt>
  <w:p w14:paraId="194595D4" w14:textId="77777777" w:rsidR="000533DD" w:rsidRDefault="000533D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8E8EA" w14:textId="77777777" w:rsidR="004253C5" w:rsidRDefault="004253C5" w:rsidP="000533DD">
      <w:pPr>
        <w:spacing w:after="0" w:line="240" w:lineRule="auto"/>
      </w:pPr>
      <w:r>
        <w:separator/>
      </w:r>
    </w:p>
  </w:footnote>
  <w:footnote w:type="continuationSeparator" w:id="0">
    <w:p w14:paraId="07261A06" w14:textId="77777777" w:rsidR="004253C5" w:rsidRDefault="004253C5" w:rsidP="000533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BAF"/>
    <w:multiLevelType w:val="hybridMultilevel"/>
    <w:tmpl w:val="43C69112"/>
    <w:lvl w:ilvl="0" w:tplc="7D2EACCC">
      <w:start w:val="1"/>
      <w:numFmt w:val="decimal"/>
      <w:lvlText w:val="%1)"/>
      <w:lvlJc w:val="left"/>
      <w:pPr>
        <w:ind w:left="862" w:hanging="360"/>
      </w:pPr>
      <w:rPr>
        <w:rFonts w:ascii="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 w15:restartNumberingAfterBreak="0">
    <w:nsid w:val="06E9533A"/>
    <w:multiLevelType w:val="hybridMultilevel"/>
    <w:tmpl w:val="0482553C"/>
    <w:lvl w:ilvl="0" w:tplc="0415000F">
      <w:start w:val="1"/>
      <w:numFmt w:val="decimal"/>
      <w:lvlText w:val="%1."/>
      <w:lvlJc w:val="left"/>
      <w:pPr>
        <w:ind w:left="551"/>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decimal"/>
      <w:lvlText w:val="%2)"/>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246066"/>
    <w:multiLevelType w:val="hybridMultilevel"/>
    <w:tmpl w:val="6A8A88BA"/>
    <w:lvl w:ilvl="0" w:tplc="8C1EE620">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E1649C6">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E578E9B0">
      <w:start w:val="1"/>
      <w:numFmt w:val="lowerRoman"/>
      <w:lvlText w:val="%3"/>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166E3C">
      <w:start w:val="1"/>
      <w:numFmt w:val="decimal"/>
      <w:lvlText w:val="%4"/>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B210B4">
      <w:start w:val="1"/>
      <w:numFmt w:val="lowerLetter"/>
      <w:lvlText w:val="%5"/>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F69580">
      <w:start w:val="1"/>
      <w:numFmt w:val="lowerRoman"/>
      <w:lvlText w:val="%6"/>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B694F8">
      <w:start w:val="1"/>
      <w:numFmt w:val="decimal"/>
      <w:lvlText w:val="%7"/>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5E48D0">
      <w:start w:val="1"/>
      <w:numFmt w:val="lowerLetter"/>
      <w:lvlText w:val="%8"/>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9C67FC">
      <w:start w:val="1"/>
      <w:numFmt w:val="lowerRoman"/>
      <w:lvlText w:val="%9"/>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EF5FC6"/>
    <w:multiLevelType w:val="hybridMultilevel"/>
    <w:tmpl w:val="3FEE0DD6"/>
    <w:lvl w:ilvl="0" w:tplc="303A87D8">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5E0932E">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0628F4A">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7E853C6">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701BBA">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CCC598">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A65E2A">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041656">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F410FA">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365C71"/>
    <w:multiLevelType w:val="hybridMultilevel"/>
    <w:tmpl w:val="BBEAAD68"/>
    <w:lvl w:ilvl="0" w:tplc="1D3CDFF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71802D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D897A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50D4A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24010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4DE60A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56AE9D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8080B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3C2B6E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0A1928"/>
    <w:multiLevelType w:val="hybridMultilevel"/>
    <w:tmpl w:val="E2A20842"/>
    <w:lvl w:ilvl="0" w:tplc="46F8F0F8">
      <w:start w:val="1"/>
      <w:numFmt w:val="decimal"/>
      <w:lvlText w:val="%1)"/>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EC4FAA4">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C2C4EE">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E0A058">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AE7728">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E07684">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20B70">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6E2BE2">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CFC0E52">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03C70BF"/>
    <w:multiLevelType w:val="hybridMultilevel"/>
    <w:tmpl w:val="09B2434A"/>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8C6F97"/>
    <w:multiLevelType w:val="hybridMultilevel"/>
    <w:tmpl w:val="AD9E11BC"/>
    <w:lvl w:ilvl="0" w:tplc="643E013E">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33232E2">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434E494">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0E07900">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528CAC">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76F622">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20B44">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1071CE">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BEB8C8">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2CB277F"/>
    <w:multiLevelType w:val="hybridMultilevel"/>
    <w:tmpl w:val="E662E21A"/>
    <w:lvl w:ilvl="0" w:tplc="0415000F">
      <w:start w:val="1"/>
      <w:numFmt w:val="decimal"/>
      <w:lvlText w:val="%1."/>
      <w:lvlJc w:val="left"/>
      <w:pPr>
        <w:ind w:left="847" w:hanging="360"/>
      </w:pPr>
    </w:lvl>
    <w:lvl w:ilvl="1" w:tplc="04150019" w:tentative="1">
      <w:start w:val="1"/>
      <w:numFmt w:val="lowerLetter"/>
      <w:lvlText w:val="%2."/>
      <w:lvlJc w:val="left"/>
      <w:pPr>
        <w:ind w:left="1567" w:hanging="360"/>
      </w:pPr>
    </w:lvl>
    <w:lvl w:ilvl="2" w:tplc="0415001B" w:tentative="1">
      <w:start w:val="1"/>
      <w:numFmt w:val="lowerRoman"/>
      <w:lvlText w:val="%3."/>
      <w:lvlJc w:val="right"/>
      <w:pPr>
        <w:ind w:left="2287" w:hanging="180"/>
      </w:pPr>
    </w:lvl>
    <w:lvl w:ilvl="3" w:tplc="0415000F" w:tentative="1">
      <w:start w:val="1"/>
      <w:numFmt w:val="decimal"/>
      <w:lvlText w:val="%4."/>
      <w:lvlJc w:val="left"/>
      <w:pPr>
        <w:ind w:left="3007" w:hanging="360"/>
      </w:pPr>
    </w:lvl>
    <w:lvl w:ilvl="4" w:tplc="04150019" w:tentative="1">
      <w:start w:val="1"/>
      <w:numFmt w:val="lowerLetter"/>
      <w:lvlText w:val="%5."/>
      <w:lvlJc w:val="left"/>
      <w:pPr>
        <w:ind w:left="3727" w:hanging="360"/>
      </w:pPr>
    </w:lvl>
    <w:lvl w:ilvl="5" w:tplc="0415001B" w:tentative="1">
      <w:start w:val="1"/>
      <w:numFmt w:val="lowerRoman"/>
      <w:lvlText w:val="%6."/>
      <w:lvlJc w:val="right"/>
      <w:pPr>
        <w:ind w:left="4447" w:hanging="180"/>
      </w:pPr>
    </w:lvl>
    <w:lvl w:ilvl="6" w:tplc="0415000F" w:tentative="1">
      <w:start w:val="1"/>
      <w:numFmt w:val="decimal"/>
      <w:lvlText w:val="%7."/>
      <w:lvlJc w:val="left"/>
      <w:pPr>
        <w:ind w:left="5167" w:hanging="360"/>
      </w:pPr>
    </w:lvl>
    <w:lvl w:ilvl="7" w:tplc="04150019" w:tentative="1">
      <w:start w:val="1"/>
      <w:numFmt w:val="lowerLetter"/>
      <w:lvlText w:val="%8."/>
      <w:lvlJc w:val="left"/>
      <w:pPr>
        <w:ind w:left="5887" w:hanging="360"/>
      </w:pPr>
    </w:lvl>
    <w:lvl w:ilvl="8" w:tplc="0415001B" w:tentative="1">
      <w:start w:val="1"/>
      <w:numFmt w:val="lowerRoman"/>
      <w:lvlText w:val="%9."/>
      <w:lvlJc w:val="right"/>
      <w:pPr>
        <w:ind w:left="6607" w:hanging="180"/>
      </w:pPr>
    </w:lvl>
  </w:abstractNum>
  <w:abstractNum w:abstractNumId="9" w15:restartNumberingAfterBreak="0">
    <w:nsid w:val="15D53422"/>
    <w:multiLevelType w:val="hybridMultilevel"/>
    <w:tmpl w:val="0622B872"/>
    <w:lvl w:ilvl="0" w:tplc="7F205EF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39E6740">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1C100A">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44ACE5A">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B6CE80">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B864EA">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E623B8">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12C822">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A6999C">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8292077"/>
    <w:multiLevelType w:val="hybridMultilevel"/>
    <w:tmpl w:val="0C14A4E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9940BC6"/>
    <w:multiLevelType w:val="hybridMultilevel"/>
    <w:tmpl w:val="0882A8C4"/>
    <w:lvl w:ilvl="0" w:tplc="40FC7494">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A280E0E">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FE30FFD2">
      <w:start w:val="1"/>
      <w:numFmt w:val="lowerRoman"/>
      <w:lvlText w:val="%3"/>
      <w:lvlJc w:val="left"/>
      <w:pPr>
        <w:ind w:left="16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36D852">
      <w:start w:val="1"/>
      <w:numFmt w:val="decimal"/>
      <w:lvlText w:val="%4"/>
      <w:lvlJc w:val="left"/>
      <w:pPr>
        <w:ind w:left="23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06F770">
      <w:start w:val="1"/>
      <w:numFmt w:val="lowerLetter"/>
      <w:lvlText w:val="%5"/>
      <w:lvlJc w:val="left"/>
      <w:pPr>
        <w:ind w:left="3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8C1C16">
      <w:start w:val="1"/>
      <w:numFmt w:val="lowerRoman"/>
      <w:lvlText w:val="%6"/>
      <w:lvlJc w:val="left"/>
      <w:pPr>
        <w:ind w:left="38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1462118">
      <w:start w:val="1"/>
      <w:numFmt w:val="decimal"/>
      <w:lvlText w:val="%7"/>
      <w:lvlJc w:val="left"/>
      <w:pPr>
        <w:ind w:left="45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FE7114">
      <w:start w:val="1"/>
      <w:numFmt w:val="lowerLetter"/>
      <w:lvlText w:val="%8"/>
      <w:lvlJc w:val="left"/>
      <w:pPr>
        <w:ind w:left="52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4BCF882">
      <w:start w:val="1"/>
      <w:numFmt w:val="lowerRoman"/>
      <w:lvlText w:val="%9"/>
      <w:lvlJc w:val="left"/>
      <w:pPr>
        <w:ind w:left="59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C384011"/>
    <w:multiLevelType w:val="hybridMultilevel"/>
    <w:tmpl w:val="F39400AE"/>
    <w:lvl w:ilvl="0" w:tplc="C33EC34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050F996">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6AA81964">
      <w:start w:val="1"/>
      <w:numFmt w:val="lowerRoman"/>
      <w:lvlText w:val="%3"/>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8AB3DE">
      <w:start w:val="1"/>
      <w:numFmt w:val="decimal"/>
      <w:lvlText w:val="%4"/>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46CD9C">
      <w:start w:val="1"/>
      <w:numFmt w:val="lowerLetter"/>
      <w:lvlText w:val="%5"/>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9EDF98">
      <w:start w:val="1"/>
      <w:numFmt w:val="lowerRoman"/>
      <w:lvlText w:val="%6"/>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B2667E">
      <w:start w:val="1"/>
      <w:numFmt w:val="decimal"/>
      <w:lvlText w:val="%7"/>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E2F580">
      <w:start w:val="1"/>
      <w:numFmt w:val="lowerLetter"/>
      <w:lvlText w:val="%8"/>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2C93BC">
      <w:start w:val="1"/>
      <w:numFmt w:val="lowerRoman"/>
      <w:lvlText w:val="%9"/>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E3B62CD"/>
    <w:multiLevelType w:val="hybridMultilevel"/>
    <w:tmpl w:val="9B720A2E"/>
    <w:lvl w:ilvl="0" w:tplc="E44826A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498162C">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1E2A760">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4CB38C">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4C440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F36928A">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E624A30">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7CA7A8">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C49DDE">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FA64876"/>
    <w:multiLevelType w:val="hybridMultilevel"/>
    <w:tmpl w:val="DB7CD23E"/>
    <w:lvl w:ilvl="0" w:tplc="63427434">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2429CCC">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B1E7D36">
      <w:start w:val="1"/>
      <w:numFmt w:val="lowerRoman"/>
      <w:lvlText w:val="%3"/>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FE2F36">
      <w:start w:val="1"/>
      <w:numFmt w:val="decimal"/>
      <w:lvlText w:val="%4"/>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E252F2">
      <w:start w:val="1"/>
      <w:numFmt w:val="lowerLetter"/>
      <w:lvlText w:val="%5"/>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01A4DEC">
      <w:start w:val="1"/>
      <w:numFmt w:val="lowerRoman"/>
      <w:lvlText w:val="%6"/>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B62732">
      <w:start w:val="1"/>
      <w:numFmt w:val="decimal"/>
      <w:lvlText w:val="%7"/>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2A850">
      <w:start w:val="1"/>
      <w:numFmt w:val="lowerLetter"/>
      <w:lvlText w:val="%8"/>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FDA93B0">
      <w:start w:val="1"/>
      <w:numFmt w:val="lowerRoman"/>
      <w:lvlText w:val="%9"/>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4336DF5"/>
    <w:multiLevelType w:val="hybridMultilevel"/>
    <w:tmpl w:val="3F60B15E"/>
    <w:lvl w:ilvl="0" w:tplc="8CB4564A">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25EABB4">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D5F2643C">
      <w:start w:val="1"/>
      <w:numFmt w:val="lowerRoman"/>
      <w:lvlText w:val="%3"/>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D44CB2">
      <w:start w:val="1"/>
      <w:numFmt w:val="decimal"/>
      <w:lvlText w:val="%4"/>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D89220">
      <w:start w:val="1"/>
      <w:numFmt w:val="lowerLetter"/>
      <w:lvlText w:val="%5"/>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800D6C">
      <w:start w:val="1"/>
      <w:numFmt w:val="lowerRoman"/>
      <w:lvlText w:val="%6"/>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13667CA">
      <w:start w:val="1"/>
      <w:numFmt w:val="decimal"/>
      <w:lvlText w:val="%7"/>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90EBA2">
      <w:start w:val="1"/>
      <w:numFmt w:val="lowerLetter"/>
      <w:lvlText w:val="%8"/>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7A4C34E">
      <w:start w:val="1"/>
      <w:numFmt w:val="lowerRoman"/>
      <w:lvlText w:val="%9"/>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5626532"/>
    <w:multiLevelType w:val="hybridMultilevel"/>
    <w:tmpl w:val="EE2A6C1E"/>
    <w:lvl w:ilvl="0" w:tplc="374E19A0">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E9AE0C0">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5BE4B92">
      <w:start w:val="1"/>
      <w:numFmt w:val="lowerLetter"/>
      <w:lvlText w:val="%3)"/>
      <w:lvlJc w:val="left"/>
      <w:pPr>
        <w:ind w:left="127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0FE07F72">
      <w:start w:val="1"/>
      <w:numFmt w:val="decimal"/>
      <w:lvlText w:val="%4"/>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182940">
      <w:start w:val="1"/>
      <w:numFmt w:val="lowerLetter"/>
      <w:lvlText w:val="%5"/>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A24AF6">
      <w:start w:val="1"/>
      <w:numFmt w:val="lowerRoman"/>
      <w:lvlText w:val="%6"/>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0F43FB0">
      <w:start w:val="1"/>
      <w:numFmt w:val="decimal"/>
      <w:lvlText w:val="%7"/>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E831BE">
      <w:start w:val="1"/>
      <w:numFmt w:val="lowerLetter"/>
      <w:lvlText w:val="%8"/>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652DEDE">
      <w:start w:val="1"/>
      <w:numFmt w:val="lowerRoman"/>
      <w:lvlText w:val="%9"/>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A0C46A2"/>
    <w:multiLevelType w:val="hybridMultilevel"/>
    <w:tmpl w:val="05D047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C2B1FB2"/>
    <w:multiLevelType w:val="hybridMultilevel"/>
    <w:tmpl w:val="4CF60D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D704E76"/>
    <w:multiLevelType w:val="hybridMultilevel"/>
    <w:tmpl w:val="671ADB2E"/>
    <w:lvl w:ilvl="0" w:tplc="F4ECA84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2FCD54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3645C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66E775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E842C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24CEE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780EA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58C57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D42C70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F766EAA"/>
    <w:multiLevelType w:val="hybridMultilevel"/>
    <w:tmpl w:val="2402D07A"/>
    <w:lvl w:ilvl="0" w:tplc="69A0BA3C">
      <w:start w:val="1"/>
      <w:numFmt w:val="decimal"/>
      <w:lvlText w:val="%1)"/>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C2CC2C6">
      <w:start w:val="1"/>
      <w:numFmt w:val="lowerLetter"/>
      <w:lvlText w:val="%2"/>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CB67390">
      <w:start w:val="1"/>
      <w:numFmt w:val="lowerRoman"/>
      <w:lvlText w:val="%3"/>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0408102">
      <w:start w:val="1"/>
      <w:numFmt w:val="decimal"/>
      <w:lvlText w:val="%4"/>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3A504E">
      <w:start w:val="1"/>
      <w:numFmt w:val="lowerLetter"/>
      <w:lvlText w:val="%5"/>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5885062">
      <w:start w:val="1"/>
      <w:numFmt w:val="lowerRoman"/>
      <w:lvlText w:val="%6"/>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1A8C728">
      <w:start w:val="1"/>
      <w:numFmt w:val="decimal"/>
      <w:lvlText w:val="%7"/>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942D1E">
      <w:start w:val="1"/>
      <w:numFmt w:val="lowerLetter"/>
      <w:lvlText w:val="%8"/>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82187C">
      <w:start w:val="1"/>
      <w:numFmt w:val="lowerRoman"/>
      <w:lvlText w:val="%9"/>
      <w:lvlJc w:val="left"/>
      <w:pPr>
        <w:ind w:left="6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0FC7DA4"/>
    <w:multiLevelType w:val="hybridMultilevel"/>
    <w:tmpl w:val="2152A6FC"/>
    <w:lvl w:ilvl="0" w:tplc="1BA84608">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ED49150">
      <w:start w:val="1"/>
      <w:numFmt w:val="decimal"/>
      <w:lvlText w:val="%2)"/>
      <w:lvlJc w:val="left"/>
      <w:pPr>
        <w:ind w:left="114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26ECA73C">
      <w:start w:val="1"/>
      <w:numFmt w:val="lowerRoman"/>
      <w:lvlText w:val="%3"/>
      <w:lvlJc w:val="left"/>
      <w:pPr>
        <w:ind w:left="1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80B54A">
      <w:start w:val="1"/>
      <w:numFmt w:val="decimal"/>
      <w:lvlText w:val="%4"/>
      <w:lvlJc w:val="left"/>
      <w:pPr>
        <w:ind w:left="2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B87E06">
      <w:start w:val="1"/>
      <w:numFmt w:val="lowerLetter"/>
      <w:lvlText w:val="%5"/>
      <w:lvlJc w:val="left"/>
      <w:pPr>
        <w:ind w:left="33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E52362C">
      <w:start w:val="1"/>
      <w:numFmt w:val="lowerRoman"/>
      <w:lvlText w:val="%6"/>
      <w:lvlJc w:val="left"/>
      <w:pPr>
        <w:ind w:left="40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1C6F564">
      <w:start w:val="1"/>
      <w:numFmt w:val="decimal"/>
      <w:lvlText w:val="%7"/>
      <w:lvlJc w:val="left"/>
      <w:pPr>
        <w:ind w:left="47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FA705E">
      <w:start w:val="1"/>
      <w:numFmt w:val="lowerLetter"/>
      <w:lvlText w:val="%8"/>
      <w:lvlJc w:val="left"/>
      <w:pPr>
        <w:ind w:left="54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1C97F8">
      <w:start w:val="1"/>
      <w:numFmt w:val="lowerRoman"/>
      <w:lvlText w:val="%9"/>
      <w:lvlJc w:val="left"/>
      <w:pPr>
        <w:ind w:left="61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4A137A0"/>
    <w:multiLevelType w:val="hybridMultilevel"/>
    <w:tmpl w:val="FDA4370A"/>
    <w:lvl w:ilvl="0" w:tplc="0415000F">
      <w:start w:val="1"/>
      <w:numFmt w:val="decimal"/>
      <w:lvlText w:val="%1."/>
      <w:lvlJc w:val="left"/>
      <w:pPr>
        <w:ind w:left="551"/>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5AF4235"/>
    <w:multiLevelType w:val="hybridMultilevel"/>
    <w:tmpl w:val="983A68DE"/>
    <w:lvl w:ilvl="0" w:tplc="7982DB6C">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62CD43E">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4A13D6">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EA8D258">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8464A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B8D4F0">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0A85BE">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FA974C">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0AFD64">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0040B3F"/>
    <w:multiLevelType w:val="hybridMultilevel"/>
    <w:tmpl w:val="9F04F51C"/>
    <w:lvl w:ilvl="0" w:tplc="E774FD7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1C8BEC4">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269AD8">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0C2EAE4">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A6BE2A">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A089E08">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4A6254">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96C12C">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6AB5DA">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14F3827"/>
    <w:multiLevelType w:val="hybridMultilevel"/>
    <w:tmpl w:val="F4F28494"/>
    <w:lvl w:ilvl="0" w:tplc="BE1600B8">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8A866A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84747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1F8441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6782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BA6F62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3DC7BB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8A8D5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DC2E5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15A6CFF"/>
    <w:multiLevelType w:val="hybridMultilevel"/>
    <w:tmpl w:val="F3A83FA6"/>
    <w:lvl w:ilvl="0" w:tplc="96C2209E">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E8C67D0">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E47ACAF0">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56D9EA">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0EA6B6">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5867C4">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79EA3E8">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84DE3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102F58">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1E35C19"/>
    <w:multiLevelType w:val="hybridMultilevel"/>
    <w:tmpl w:val="C2F60746"/>
    <w:lvl w:ilvl="0" w:tplc="A6C21396">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7A29EA2">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FACEC22">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3A0E62">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BC832E">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F10F98C">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AFEB650">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20ED7E">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A9273BA">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329516F"/>
    <w:multiLevelType w:val="hybridMultilevel"/>
    <w:tmpl w:val="619AF0DC"/>
    <w:lvl w:ilvl="0" w:tplc="C3C84E1C">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3BAE354">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028D356">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82C186">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56C0A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2183864">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907B10">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402608">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C68157A">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6C00118"/>
    <w:multiLevelType w:val="hybridMultilevel"/>
    <w:tmpl w:val="6156B67A"/>
    <w:lvl w:ilvl="0" w:tplc="0415000F">
      <w:start w:val="1"/>
      <w:numFmt w:val="decimal"/>
      <w:lvlText w:val="%1."/>
      <w:lvlJc w:val="left"/>
      <w:pPr>
        <w:ind w:left="1068" w:hanging="360"/>
      </w:pPr>
      <w:rPr>
        <w:rFonts w:hint="default"/>
        <w:b w:val="0"/>
        <w:i w:val="0"/>
        <w:strike w:val="0"/>
        <w:dstrike w:val="0"/>
        <w:color w:val="000000"/>
        <w:sz w:val="24"/>
        <w:szCs w:val="24"/>
        <w:u w:val="none" w:color="000000"/>
        <w:vertAlign w:val="baseline"/>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15:restartNumberingAfterBreak="0">
    <w:nsid w:val="470B249A"/>
    <w:multiLevelType w:val="hybridMultilevel"/>
    <w:tmpl w:val="A9EAEB48"/>
    <w:lvl w:ilvl="0" w:tplc="A70C1128">
      <w:start w:val="1"/>
      <w:numFmt w:val="decimal"/>
      <w:lvlText w:val="%1."/>
      <w:lvlJc w:val="left"/>
      <w:pPr>
        <w:ind w:left="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EACCC">
      <w:start w:val="1"/>
      <w:numFmt w:val="decimal"/>
      <w:lvlText w:val="%2)"/>
      <w:lvlJc w:val="left"/>
      <w:pPr>
        <w:ind w:left="1068" w:hanging="360"/>
      </w:pPr>
      <w:rPr>
        <w:rFonts w:ascii="Times New Roman" w:hAnsi="Times New Roman" w:cs="Times New Roman" w:hint="default"/>
        <w:b w:val="0"/>
        <w:i w:val="0"/>
        <w:strike w:val="0"/>
        <w:dstrike w:val="0"/>
        <w:color w:val="000000"/>
        <w:sz w:val="24"/>
        <w:szCs w:val="24"/>
        <w:u w:val="none" w:color="000000"/>
        <w:vertAlign w:val="baseline"/>
      </w:rPr>
    </w:lvl>
    <w:lvl w:ilvl="2" w:tplc="1AD6D756">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56AAF2C">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1ED5CC">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B80E65E">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4ADB1A">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1C989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E4CAC30">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7AB1C25"/>
    <w:multiLevelType w:val="hybridMultilevel"/>
    <w:tmpl w:val="1AC09A4A"/>
    <w:lvl w:ilvl="0" w:tplc="981AC848">
      <w:start w:val="1"/>
      <w:numFmt w:val="decimal"/>
      <w:lvlText w:val="%1)"/>
      <w:lvlJc w:val="left"/>
      <w:pPr>
        <w:ind w:left="2149"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32" w15:restartNumberingAfterBreak="0">
    <w:nsid w:val="47DD3143"/>
    <w:multiLevelType w:val="hybridMultilevel"/>
    <w:tmpl w:val="45540A4C"/>
    <w:lvl w:ilvl="0" w:tplc="48100452">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822928A">
      <w:start w:val="1"/>
      <w:numFmt w:val="decimal"/>
      <w:lvlText w:val="%2)"/>
      <w:lvlJc w:val="left"/>
      <w:pPr>
        <w:ind w:left="85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5F7EFEC6">
      <w:start w:val="1"/>
      <w:numFmt w:val="lowerRoman"/>
      <w:lvlText w:val="%3"/>
      <w:lvlJc w:val="left"/>
      <w:pPr>
        <w:ind w:left="1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384F7C">
      <w:start w:val="1"/>
      <w:numFmt w:val="decimal"/>
      <w:lvlText w:val="%4"/>
      <w:lvlJc w:val="left"/>
      <w:pPr>
        <w:ind w:left="2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06C996">
      <w:start w:val="1"/>
      <w:numFmt w:val="lowerLetter"/>
      <w:lvlText w:val="%5"/>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55C9C32">
      <w:start w:val="1"/>
      <w:numFmt w:val="lowerRoman"/>
      <w:lvlText w:val="%6"/>
      <w:lvlJc w:val="left"/>
      <w:pPr>
        <w:ind w:left="3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BE339E">
      <w:start w:val="1"/>
      <w:numFmt w:val="decimal"/>
      <w:lvlText w:val="%7"/>
      <w:lvlJc w:val="left"/>
      <w:pPr>
        <w:ind w:left="4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487B7E">
      <w:start w:val="1"/>
      <w:numFmt w:val="lowerLetter"/>
      <w:lvlText w:val="%8"/>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74048A">
      <w:start w:val="1"/>
      <w:numFmt w:val="lowerRoman"/>
      <w:lvlText w:val="%9"/>
      <w:lvlJc w:val="left"/>
      <w:pPr>
        <w:ind w:left="5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9283B5C"/>
    <w:multiLevelType w:val="hybridMultilevel"/>
    <w:tmpl w:val="7E20F6B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B511FC1"/>
    <w:multiLevelType w:val="hybridMultilevel"/>
    <w:tmpl w:val="BEEE6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4F0D6F"/>
    <w:multiLevelType w:val="hybridMultilevel"/>
    <w:tmpl w:val="117E5236"/>
    <w:lvl w:ilvl="0" w:tplc="6AB6359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903C6C">
      <w:start w:val="1"/>
      <w:numFmt w:val="bullet"/>
      <w:lvlText w:val="o"/>
      <w:lvlJc w:val="left"/>
      <w:pPr>
        <w:ind w:left="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D6A224">
      <w:start w:val="1"/>
      <w:numFmt w:val="bullet"/>
      <w:lvlRestart w:val="0"/>
      <w:lvlText w:val="-"/>
      <w:lvlJc w:val="left"/>
      <w:pPr>
        <w:ind w:left="9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582AE32">
      <w:start w:val="1"/>
      <w:numFmt w:val="bullet"/>
      <w:lvlText w:val="•"/>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D66C62">
      <w:start w:val="1"/>
      <w:numFmt w:val="bullet"/>
      <w:lvlText w:val="o"/>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384AF0">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705AF2">
      <w:start w:val="1"/>
      <w:numFmt w:val="bullet"/>
      <w:lvlText w:val="•"/>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628BE0">
      <w:start w:val="1"/>
      <w:numFmt w:val="bullet"/>
      <w:lvlText w:val="o"/>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46C8B32">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35C39DF"/>
    <w:multiLevelType w:val="hybridMultilevel"/>
    <w:tmpl w:val="B8D2DAFA"/>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75E773F"/>
    <w:multiLevelType w:val="hybridMultilevel"/>
    <w:tmpl w:val="A62C9520"/>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78B3C1E"/>
    <w:multiLevelType w:val="hybridMultilevel"/>
    <w:tmpl w:val="D8FE4312"/>
    <w:lvl w:ilvl="0" w:tplc="0F00D738">
      <w:start w:val="6"/>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85EF4B8">
      <w:start w:val="1"/>
      <w:numFmt w:val="decimal"/>
      <w:lvlText w:val="%2)"/>
      <w:lvlJc w:val="left"/>
      <w:pPr>
        <w:ind w:left="86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A58C3AA">
      <w:start w:val="1"/>
      <w:numFmt w:val="lowerLetter"/>
      <w:lvlText w:val="%3)"/>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F09E8000">
      <w:start w:val="1"/>
      <w:numFmt w:val="decimal"/>
      <w:lvlText w:val="%4"/>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AE9D2">
      <w:start w:val="1"/>
      <w:numFmt w:val="lowerLetter"/>
      <w:lvlText w:val="%5"/>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B2ECE0">
      <w:start w:val="1"/>
      <w:numFmt w:val="lowerRoman"/>
      <w:lvlText w:val="%6"/>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3609D2">
      <w:start w:val="1"/>
      <w:numFmt w:val="decimal"/>
      <w:lvlText w:val="%7"/>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244EA4">
      <w:start w:val="1"/>
      <w:numFmt w:val="lowerLetter"/>
      <w:lvlText w:val="%8"/>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2740E5E">
      <w:start w:val="1"/>
      <w:numFmt w:val="lowerRoman"/>
      <w:lvlText w:val="%9"/>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C240B9F"/>
    <w:multiLevelType w:val="hybridMultilevel"/>
    <w:tmpl w:val="68CE1ECC"/>
    <w:lvl w:ilvl="0" w:tplc="0415000F">
      <w:start w:val="1"/>
      <w:numFmt w:val="decimal"/>
      <w:lvlText w:val="%1."/>
      <w:lvlJc w:val="left"/>
      <w:pPr>
        <w:ind w:left="720" w:hanging="360"/>
      </w:pPr>
    </w:lvl>
    <w:lvl w:ilvl="1" w:tplc="837CA5D4">
      <w:start w:val="1"/>
      <w:numFmt w:val="decimal"/>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CAE49CB"/>
    <w:multiLevelType w:val="hybridMultilevel"/>
    <w:tmpl w:val="C7E091CC"/>
    <w:lvl w:ilvl="0" w:tplc="D196F30E">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9627C4A">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4AA27C6">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F084F50">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A82B20">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8285D40">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6142EAA">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04D8F4">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0A78F0">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FD10EB7"/>
    <w:multiLevelType w:val="hybridMultilevel"/>
    <w:tmpl w:val="F7B0B418"/>
    <w:lvl w:ilvl="0" w:tplc="FFFFFFFF">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EACCC">
      <w:start w:val="1"/>
      <w:numFmt w:val="decimal"/>
      <w:lvlText w:val="%2)"/>
      <w:lvlJc w:val="left"/>
      <w:pPr>
        <w:ind w:left="862" w:hanging="360"/>
      </w:pPr>
      <w:rPr>
        <w:rFonts w:ascii="Times New Roman" w:hAnsi="Times New Roman" w:cs="Times New Roman" w:hint="default"/>
        <w:b w:val="0"/>
        <w:i w:val="0"/>
        <w:strike w:val="0"/>
        <w:dstrike w:val="0"/>
        <w:color w:val="000000"/>
        <w:sz w:val="24"/>
        <w:szCs w:val="24"/>
        <w:u w:val="none" w:color="000000"/>
        <w:vertAlign w:val="baseline"/>
      </w:rPr>
    </w:lvl>
    <w:lvl w:ilvl="2" w:tplc="FFFFFFFF">
      <w:start w:val="1"/>
      <w:numFmt w:val="lowerRoman"/>
      <w:lvlText w:val="%3"/>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0932A07"/>
    <w:multiLevelType w:val="hybridMultilevel"/>
    <w:tmpl w:val="713455FC"/>
    <w:lvl w:ilvl="0" w:tplc="9384A82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C8F9C4">
      <w:start w:val="1"/>
      <w:numFmt w:val="lowerLetter"/>
      <w:lvlText w:val="%2"/>
      <w:lvlJc w:val="left"/>
      <w:pPr>
        <w:ind w:left="6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FB2449C">
      <w:start w:val="1"/>
      <w:numFmt w:val="decimal"/>
      <w:lvlRestart w:val="0"/>
      <w:lvlText w:val="%3)"/>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6E76282C">
      <w:start w:val="1"/>
      <w:numFmt w:val="decimal"/>
      <w:lvlText w:val="%4"/>
      <w:lvlJc w:val="left"/>
      <w:pPr>
        <w:ind w:left="1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5EFDEA">
      <w:start w:val="1"/>
      <w:numFmt w:val="lowerLetter"/>
      <w:lvlText w:val="%5"/>
      <w:lvlJc w:val="left"/>
      <w:pPr>
        <w:ind w:left="23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6057D2">
      <w:start w:val="1"/>
      <w:numFmt w:val="lowerRoman"/>
      <w:lvlText w:val="%6"/>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E302C3E">
      <w:start w:val="1"/>
      <w:numFmt w:val="decimal"/>
      <w:lvlText w:val="%7"/>
      <w:lvlJc w:val="left"/>
      <w:pPr>
        <w:ind w:left="37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2C70BA">
      <w:start w:val="1"/>
      <w:numFmt w:val="lowerLetter"/>
      <w:lvlText w:val="%8"/>
      <w:lvlJc w:val="left"/>
      <w:pPr>
        <w:ind w:left="44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8C0A66">
      <w:start w:val="1"/>
      <w:numFmt w:val="lowerRoman"/>
      <w:lvlText w:val="%9"/>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630E54F7"/>
    <w:multiLevelType w:val="hybridMultilevel"/>
    <w:tmpl w:val="2A20634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6767ABC"/>
    <w:multiLevelType w:val="hybridMultilevel"/>
    <w:tmpl w:val="B352C262"/>
    <w:lvl w:ilvl="0" w:tplc="73A4DC80">
      <w:start w:val="1"/>
      <w:numFmt w:val="decimal"/>
      <w:lvlText w:val="%1)"/>
      <w:lvlJc w:val="left"/>
      <w:pPr>
        <w:ind w:left="42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B96BBFE">
      <w:start w:val="1"/>
      <w:numFmt w:val="lowerLetter"/>
      <w:lvlText w:val="%2)"/>
      <w:lvlJc w:val="left"/>
      <w:pPr>
        <w:ind w:left="127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5922F40E">
      <w:start w:val="1"/>
      <w:numFmt w:val="lowerRoman"/>
      <w:lvlText w:val="%3"/>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DB6A4F2">
      <w:start w:val="1"/>
      <w:numFmt w:val="decimal"/>
      <w:lvlText w:val="%4"/>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9845E2">
      <w:start w:val="1"/>
      <w:numFmt w:val="lowerLetter"/>
      <w:lvlText w:val="%5"/>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E289E62">
      <w:start w:val="1"/>
      <w:numFmt w:val="lowerRoman"/>
      <w:lvlText w:val="%6"/>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202FAF2">
      <w:start w:val="1"/>
      <w:numFmt w:val="decimal"/>
      <w:lvlText w:val="%7"/>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32EDA6">
      <w:start w:val="1"/>
      <w:numFmt w:val="lowerLetter"/>
      <w:lvlText w:val="%8"/>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51A13B2">
      <w:start w:val="1"/>
      <w:numFmt w:val="lowerRoman"/>
      <w:lvlText w:val="%9"/>
      <w:lvlJc w:val="left"/>
      <w:pPr>
        <w:ind w:left="6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66E5248C"/>
    <w:multiLevelType w:val="hybridMultilevel"/>
    <w:tmpl w:val="C01CA078"/>
    <w:lvl w:ilvl="0" w:tplc="D8E66A16">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B5A34F8">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2DA22CE">
      <w:start w:val="1"/>
      <w:numFmt w:val="lowerLetter"/>
      <w:lvlText w:val="%3)"/>
      <w:lvlJc w:val="left"/>
      <w:pPr>
        <w:ind w:left="131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C210678E">
      <w:start w:val="1"/>
      <w:numFmt w:val="decimal"/>
      <w:lvlText w:val="%4"/>
      <w:lvlJc w:val="left"/>
      <w:pPr>
        <w:ind w:left="1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B4A074">
      <w:start w:val="1"/>
      <w:numFmt w:val="lowerLetter"/>
      <w:lvlText w:val="%5"/>
      <w:lvlJc w:val="left"/>
      <w:pPr>
        <w:ind w:left="2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E285FB4">
      <w:start w:val="1"/>
      <w:numFmt w:val="lowerRoman"/>
      <w:lvlText w:val="%6"/>
      <w:lvlJc w:val="left"/>
      <w:pPr>
        <w:ind w:left="34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84A38B2">
      <w:start w:val="1"/>
      <w:numFmt w:val="decimal"/>
      <w:lvlText w:val="%7"/>
      <w:lvlJc w:val="left"/>
      <w:pPr>
        <w:ind w:left="4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E4B08E">
      <w:start w:val="1"/>
      <w:numFmt w:val="lowerLetter"/>
      <w:lvlText w:val="%8"/>
      <w:lvlJc w:val="left"/>
      <w:pPr>
        <w:ind w:left="4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FB8A48E">
      <w:start w:val="1"/>
      <w:numFmt w:val="lowerRoman"/>
      <w:lvlText w:val="%9"/>
      <w:lvlJc w:val="left"/>
      <w:pPr>
        <w:ind w:left="5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68E9028A"/>
    <w:multiLevelType w:val="hybridMultilevel"/>
    <w:tmpl w:val="8AAEBDFE"/>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BEF7607"/>
    <w:multiLevelType w:val="hybridMultilevel"/>
    <w:tmpl w:val="684461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F4E630B"/>
    <w:multiLevelType w:val="hybridMultilevel"/>
    <w:tmpl w:val="6A42E348"/>
    <w:lvl w:ilvl="0" w:tplc="0415000F">
      <w:start w:val="1"/>
      <w:numFmt w:val="decimal"/>
      <w:lvlText w:val="%1."/>
      <w:lvlJc w:val="left"/>
      <w:pPr>
        <w:ind w:left="708"/>
      </w:pPr>
      <w:rPr>
        <w:rFonts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F61355A"/>
    <w:multiLevelType w:val="hybridMultilevel"/>
    <w:tmpl w:val="E07EDC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7467CDD"/>
    <w:multiLevelType w:val="hybridMultilevel"/>
    <w:tmpl w:val="F67ECBAE"/>
    <w:lvl w:ilvl="0" w:tplc="59627C4A">
      <w:start w:val="1"/>
      <w:numFmt w:val="decimal"/>
      <w:lvlText w:val="%1)"/>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7816F47"/>
    <w:multiLevelType w:val="hybridMultilevel"/>
    <w:tmpl w:val="B7D027DE"/>
    <w:lvl w:ilvl="0" w:tplc="D1F4F382">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062B6BE">
      <w:start w:val="1"/>
      <w:numFmt w:val="decimal"/>
      <w:lvlText w:val="%2)"/>
      <w:lvlJc w:val="left"/>
      <w:pPr>
        <w:ind w:left="91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86659D6">
      <w:start w:val="1"/>
      <w:numFmt w:val="lowerRoman"/>
      <w:lvlText w:val="%3"/>
      <w:lvlJc w:val="left"/>
      <w:pPr>
        <w:ind w:left="1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30C10E">
      <w:start w:val="1"/>
      <w:numFmt w:val="decimal"/>
      <w:lvlText w:val="%4"/>
      <w:lvlJc w:val="left"/>
      <w:pPr>
        <w:ind w:left="2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22C098">
      <w:start w:val="1"/>
      <w:numFmt w:val="lowerLetter"/>
      <w:lvlText w:val="%5"/>
      <w:lvlJc w:val="left"/>
      <w:pPr>
        <w:ind w:left="2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EDC3A6E">
      <w:start w:val="1"/>
      <w:numFmt w:val="lowerRoman"/>
      <w:lvlText w:val="%6"/>
      <w:lvlJc w:val="left"/>
      <w:pPr>
        <w:ind w:left="36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CA64A96">
      <w:start w:val="1"/>
      <w:numFmt w:val="decimal"/>
      <w:lvlText w:val="%7"/>
      <w:lvlJc w:val="left"/>
      <w:pPr>
        <w:ind w:left="4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D8F964">
      <w:start w:val="1"/>
      <w:numFmt w:val="lowerLetter"/>
      <w:lvlText w:val="%8"/>
      <w:lvlJc w:val="left"/>
      <w:pPr>
        <w:ind w:left="5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3B870BC">
      <w:start w:val="1"/>
      <w:numFmt w:val="lowerRoman"/>
      <w:lvlText w:val="%9"/>
      <w:lvlJc w:val="left"/>
      <w:pPr>
        <w:ind w:left="5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7882537D"/>
    <w:multiLevelType w:val="hybridMultilevel"/>
    <w:tmpl w:val="68365572"/>
    <w:lvl w:ilvl="0" w:tplc="FFFFFFFF">
      <w:start w:val="1"/>
      <w:numFmt w:val="decimal"/>
      <w:lvlText w:val="%1."/>
      <w:lvlJc w:val="left"/>
      <w:pPr>
        <w:ind w:left="720" w:hanging="360"/>
      </w:pPr>
    </w:lvl>
    <w:lvl w:ilvl="1" w:tplc="7D2EACCC">
      <w:start w:val="1"/>
      <w:numFmt w:val="decimal"/>
      <w:lvlText w:val="%2)"/>
      <w:lvlJc w:val="left"/>
      <w:pPr>
        <w:ind w:left="1068" w:hanging="360"/>
      </w:pPr>
      <w:rPr>
        <w:rFonts w:ascii="Times New Roman" w:hAnsi="Times New Roman" w:cs="Times New Roman" w:hint="default"/>
        <w:b w:val="0"/>
        <w:i w:val="0"/>
        <w:strike w:val="0"/>
        <w:dstrike w:val="0"/>
        <w:color w:val="000000"/>
        <w:sz w:val="24"/>
        <w:szCs w:val="24"/>
        <w:u w:val="none" w:color="00000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A5A2D0C"/>
    <w:multiLevelType w:val="hybridMultilevel"/>
    <w:tmpl w:val="7EA60EBE"/>
    <w:lvl w:ilvl="0" w:tplc="FFFFFFFF">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1">
      <w:start w:val="1"/>
      <w:numFmt w:val="decimal"/>
      <w:lvlText w:val="%2)"/>
      <w:lvlJc w:val="left"/>
      <w:pPr>
        <w:ind w:left="1210" w:hanging="360"/>
      </w:pPr>
    </w:lvl>
    <w:lvl w:ilvl="2" w:tplc="FFFFFFFF">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856425682">
    <w:abstractNumId w:val="30"/>
  </w:num>
  <w:num w:numId="2" w16cid:durableId="1524322405">
    <w:abstractNumId w:val="40"/>
  </w:num>
  <w:num w:numId="3" w16cid:durableId="231238688">
    <w:abstractNumId w:val="51"/>
  </w:num>
  <w:num w:numId="4" w16cid:durableId="319964390">
    <w:abstractNumId w:val="26"/>
  </w:num>
  <w:num w:numId="5" w16cid:durableId="1151484401">
    <w:abstractNumId w:val="4"/>
  </w:num>
  <w:num w:numId="6" w16cid:durableId="1030179522">
    <w:abstractNumId w:val="3"/>
  </w:num>
  <w:num w:numId="7" w16cid:durableId="943458410">
    <w:abstractNumId w:val="19"/>
  </w:num>
  <w:num w:numId="8" w16cid:durableId="1016074967">
    <w:abstractNumId w:val="25"/>
  </w:num>
  <w:num w:numId="9" w16cid:durableId="465466893">
    <w:abstractNumId w:val="15"/>
  </w:num>
  <w:num w:numId="10" w16cid:durableId="574048748">
    <w:abstractNumId w:val="35"/>
  </w:num>
  <w:num w:numId="11" w16cid:durableId="678312328">
    <w:abstractNumId w:val="32"/>
  </w:num>
  <w:num w:numId="12" w16cid:durableId="855577563">
    <w:abstractNumId w:val="14"/>
  </w:num>
  <w:num w:numId="13" w16cid:durableId="1125611861">
    <w:abstractNumId w:val="27"/>
  </w:num>
  <w:num w:numId="14" w16cid:durableId="1336420276">
    <w:abstractNumId w:val="42"/>
  </w:num>
  <w:num w:numId="15" w16cid:durableId="930162669">
    <w:abstractNumId w:val="2"/>
  </w:num>
  <w:num w:numId="16" w16cid:durableId="386538396">
    <w:abstractNumId w:val="12"/>
  </w:num>
  <w:num w:numId="17" w16cid:durableId="582299803">
    <w:abstractNumId w:val="44"/>
  </w:num>
  <w:num w:numId="18" w16cid:durableId="2071997037">
    <w:abstractNumId w:val="20"/>
  </w:num>
  <w:num w:numId="19" w16cid:durableId="1968200329">
    <w:abstractNumId w:val="16"/>
  </w:num>
  <w:num w:numId="20" w16cid:durableId="39912285">
    <w:abstractNumId w:val="45"/>
  </w:num>
  <w:num w:numId="21" w16cid:durableId="1214659940">
    <w:abstractNumId w:val="7"/>
  </w:num>
  <w:num w:numId="22" w16cid:durableId="1761412551">
    <w:abstractNumId w:val="21"/>
  </w:num>
  <w:num w:numId="23" w16cid:durableId="622805575">
    <w:abstractNumId w:val="11"/>
  </w:num>
  <w:num w:numId="24" w16cid:durableId="2011173617">
    <w:abstractNumId w:val="23"/>
  </w:num>
  <w:num w:numId="25" w16cid:durableId="381364189">
    <w:abstractNumId w:val="13"/>
  </w:num>
  <w:num w:numId="26" w16cid:durableId="726756066">
    <w:abstractNumId w:val="28"/>
  </w:num>
  <w:num w:numId="27" w16cid:durableId="1538539817">
    <w:abstractNumId w:val="5"/>
  </w:num>
  <w:num w:numId="28" w16cid:durableId="562522411">
    <w:abstractNumId w:val="38"/>
  </w:num>
  <w:num w:numId="29" w16cid:durableId="71776299">
    <w:abstractNumId w:val="9"/>
  </w:num>
  <w:num w:numId="30" w16cid:durableId="953446197">
    <w:abstractNumId w:val="24"/>
  </w:num>
  <w:num w:numId="31" w16cid:durableId="1584678875">
    <w:abstractNumId w:val="48"/>
  </w:num>
  <w:num w:numId="32" w16cid:durableId="321349741">
    <w:abstractNumId w:val="39"/>
  </w:num>
  <w:num w:numId="33" w16cid:durableId="1306930053">
    <w:abstractNumId w:val="31"/>
  </w:num>
  <w:num w:numId="34" w16cid:durableId="1844128952">
    <w:abstractNumId w:val="36"/>
  </w:num>
  <w:num w:numId="35" w16cid:durableId="1827671772">
    <w:abstractNumId w:val="37"/>
  </w:num>
  <w:num w:numId="36" w16cid:durableId="1934237749">
    <w:abstractNumId w:val="33"/>
  </w:num>
  <w:num w:numId="37" w16cid:durableId="140000243">
    <w:abstractNumId w:val="18"/>
  </w:num>
  <w:num w:numId="38" w16cid:durableId="966663450">
    <w:abstractNumId w:val="52"/>
  </w:num>
  <w:num w:numId="39" w16cid:durableId="357854146">
    <w:abstractNumId w:val="46"/>
  </w:num>
  <w:num w:numId="40" w16cid:durableId="610361823">
    <w:abstractNumId w:val="10"/>
  </w:num>
  <w:num w:numId="41" w16cid:durableId="272324686">
    <w:abstractNumId w:val="1"/>
  </w:num>
  <w:num w:numId="42" w16cid:durableId="1022899607">
    <w:abstractNumId w:val="8"/>
  </w:num>
  <w:num w:numId="43" w16cid:durableId="703671774">
    <w:abstractNumId w:val="29"/>
  </w:num>
  <w:num w:numId="44" w16cid:durableId="1085615126">
    <w:abstractNumId w:val="0"/>
  </w:num>
  <w:num w:numId="45" w16cid:durableId="749079919">
    <w:abstractNumId w:val="41"/>
  </w:num>
  <w:num w:numId="46" w16cid:durableId="1912613451">
    <w:abstractNumId w:val="34"/>
  </w:num>
  <w:num w:numId="47" w16cid:durableId="737556263">
    <w:abstractNumId w:val="6"/>
  </w:num>
  <w:num w:numId="48" w16cid:durableId="760220259">
    <w:abstractNumId w:val="17"/>
  </w:num>
  <w:num w:numId="49" w16cid:durableId="745687147">
    <w:abstractNumId w:val="22"/>
  </w:num>
  <w:num w:numId="50" w16cid:durableId="738868530">
    <w:abstractNumId w:val="49"/>
  </w:num>
  <w:num w:numId="51" w16cid:durableId="1434978427">
    <w:abstractNumId w:val="43"/>
  </w:num>
  <w:num w:numId="52" w16cid:durableId="1924339818">
    <w:abstractNumId w:val="53"/>
  </w:num>
  <w:num w:numId="53" w16cid:durableId="1325478182">
    <w:abstractNumId w:val="47"/>
  </w:num>
  <w:num w:numId="54" w16cid:durableId="2001276607">
    <w:abstractNumId w:val="5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202"/>
    <w:rsid w:val="00002115"/>
    <w:rsid w:val="0000687E"/>
    <w:rsid w:val="00011E01"/>
    <w:rsid w:val="00022753"/>
    <w:rsid w:val="00037AB4"/>
    <w:rsid w:val="0004086E"/>
    <w:rsid w:val="00051E95"/>
    <w:rsid w:val="000533DD"/>
    <w:rsid w:val="00057777"/>
    <w:rsid w:val="0006758C"/>
    <w:rsid w:val="00070B85"/>
    <w:rsid w:val="000718F0"/>
    <w:rsid w:val="00072788"/>
    <w:rsid w:val="00075438"/>
    <w:rsid w:val="000842B9"/>
    <w:rsid w:val="000878FC"/>
    <w:rsid w:val="00091871"/>
    <w:rsid w:val="00097C37"/>
    <w:rsid w:val="000A5D0E"/>
    <w:rsid w:val="000B48B2"/>
    <w:rsid w:val="000C4FF6"/>
    <w:rsid w:val="000D3CE3"/>
    <w:rsid w:val="000E3088"/>
    <w:rsid w:val="000E3B43"/>
    <w:rsid w:val="000E6F78"/>
    <w:rsid w:val="000E75B2"/>
    <w:rsid w:val="000F5EDC"/>
    <w:rsid w:val="00107374"/>
    <w:rsid w:val="00114132"/>
    <w:rsid w:val="0011599E"/>
    <w:rsid w:val="001169D4"/>
    <w:rsid w:val="0012027B"/>
    <w:rsid w:val="00124FB5"/>
    <w:rsid w:val="00126D89"/>
    <w:rsid w:val="0013005A"/>
    <w:rsid w:val="001352FD"/>
    <w:rsid w:val="00143360"/>
    <w:rsid w:val="0014693A"/>
    <w:rsid w:val="00164202"/>
    <w:rsid w:val="00171275"/>
    <w:rsid w:val="0017353D"/>
    <w:rsid w:val="001763F5"/>
    <w:rsid w:val="00183D62"/>
    <w:rsid w:val="001869C8"/>
    <w:rsid w:val="00187E6E"/>
    <w:rsid w:val="001A5A71"/>
    <w:rsid w:val="001C6F78"/>
    <w:rsid w:val="001D3C2B"/>
    <w:rsid w:val="001D4EB7"/>
    <w:rsid w:val="001D601C"/>
    <w:rsid w:val="001D7B2A"/>
    <w:rsid w:val="00201155"/>
    <w:rsid w:val="00225858"/>
    <w:rsid w:val="00226B80"/>
    <w:rsid w:val="00257791"/>
    <w:rsid w:val="00263527"/>
    <w:rsid w:val="002668AF"/>
    <w:rsid w:val="00267B49"/>
    <w:rsid w:val="00271C01"/>
    <w:rsid w:val="00291202"/>
    <w:rsid w:val="002948C2"/>
    <w:rsid w:val="00294BDE"/>
    <w:rsid w:val="002A058C"/>
    <w:rsid w:val="002B22F7"/>
    <w:rsid w:val="002B36DE"/>
    <w:rsid w:val="002C02BC"/>
    <w:rsid w:val="002C0D07"/>
    <w:rsid w:val="002C23D8"/>
    <w:rsid w:val="002D48CF"/>
    <w:rsid w:val="002D7652"/>
    <w:rsid w:val="002E0475"/>
    <w:rsid w:val="002E2D3E"/>
    <w:rsid w:val="002E4E73"/>
    <w:rsid w:val="002E74A5"/>
    <w:rsid w:val="002F0C67"/>
    <w:rsid w:val="002F1EE6"/>
    <w:rsid w:val="00320E0C"/>
    <w:rsid w:val="003240E6"/>
    <w:rsid w:val="00324A63"/>
    <w:rsid w:val="0033551E"/>
    <w:rsid w:val="00335FEF"/>
    <w:rsid w:val="00351F4B"/>
    <w:rsid w:val="00365689"/>
    <w:rsid w:val="00381FA3"/>
    <w:rsid w:val="00384F35"/>
    <w:rsid w:val="003850F9"/>
    <w:rsid w:val="00390A33"/>
    <w:rsid w:val="00393C38"/>
    <w:rsid w:val="00394EA4"/>
    <w:rsid w:val="003A18B5"/>
    <w:rsid w:val="003A2C27"/>
    <w:rsid w:val="003B4F98"/>
    <w:rsid w:val="003C197E"/>
    <w:rsid w:val="003C427C"/>
    <w:rsid w:val="003C49E8"/>
    <w:rsid w:val="003C7E9D"/>
    <w:rsid w:val="003E3037"/>
    <w:rsid w:val="003E3D32"/>
    <w:rsid w:val="003F459E"/>
    <w:rsid w:val="003F49B3"/>
    <w:rsid w:val="003F5089"/>
    <w:rsid w:val="003F5C01"/>
    <w:rsid w:val="003F67E9"/>
    <w:rsid w:val="00410E6C"/>
    <w:rsid w:val="00411114"/>
    <w:rsid w:val="00420335"/>
    <w:rsid w:val="004253C5"/>
    <w:rsid w:val="0042584F"/>
    <w:rsid w:val="00434537"/>
    <w:rsid w:val="004460CF"/>
    <w:rsid w:val="0045563F"/>
    <w:rsid w:val="0046779C"/>
    <w:rsid w:val="00470EE2"/>
    <w:rsid w:val="00486945"/>
    <w:rsid w:val="004917C9"/>
    <w:rsid w:val="004974A4"/>
    <w:rsid w:val="004A102A"/>
    <w:rsid w:val="004A4145"/>
    <w:rsid w:val="004D2030"/>
    <w:rsid w:val="004E2013"/>
    <w:rsid w:val="004E64CB"/>
    <w:rsid w:val="004F235D"/>
    <w:rsid w:val="004F610F"/>
    <w:rsid w:val="004F6FD9"/>
    <w:rsid w:val="00501037"/>
    <w:rsid w:val="00502743"/>
    <w:rsid w:val="005322F8"/>
    <w:rsid w:val="0054707C"/>
    <w:rsid w:val="0055647F"/>
    <w:rsid w:val="00567937"/>
    <w:rsid w:val="00574A49"/>
    <w:rsid w:val="005801EB"/>
    <w:rsid w:val="00584365"/>
    <w:rsid w:val="00586924"/>
    <w:rsid w:val="00591066"/>
    <w:rsid w:val="00595DC6"/>
    <w:rsid w:val="005968A3"/>
    <w:rsid w:val="005C1E0C"/>
    <w:rsid w:val="005C5A84"/>
    <w:rsid w:val="005D1391"/>
    <w:rsid w:val="005D2C7A"/>
    <w:rsid w:val="005D45DD"/>
    <w:rsid w:val="005D53C7"/>
    <w:rsid w:val="005E36E0"/>
    <w:rsid w:val="005E3AFA"/>
    <w:rsid w:val="005E3CA1"/>
    <w:rsid w:val="005F457F"/>
    <w:rsid w:val="005F4FED"/>
    <w:rsid w:val="005F720B"/>
    <w:rsid w:val="00601BCE"/>
    <w:rsid w:val="00610520"/>
    <w:rsid w:val="006244CE"/>
    <w:rsid w:val="00626074"/>
    <w:rsid w:val="00632DC2"/>
    <w:rsid w:val="006413E6"/>
    <w:rsid w:val="006647DE"/>
    <w:rsid w:val="006647EC"/>
    <w:rsid w:val="006834CB"/>
    <w:rsid w:val="0069415B"/>
    <w:rsid w:val="006A054D"/>
    <w:rsid w:val="006B1A7A"/>
    <w:rsid w:val="006B620D"/>
    <w:rsid w:val="006C59E8"/>
    <w:rsid w:val="006D0BC9"/>
    <w:rsid w:val="006D18F1"/>
    <w:rsid w:val="006D3A20"/>
    <w:rsid w:val="006D5C9B"/>
    <w:rsid w:val="006E25D4"/>
    <w:rsid w:val="006E554A"/>
    <w:rsid w:val="006E6D04"/>
    <w:rsid w:val="007124C3"/>
    <w:rsid w:val="00722317"/>
    <w:rsid w:val="00723DB5"/>
    <w:rsid w:val="00747964"/>
    <w:rsid w:val="00753F6B"/>
    <w:rsid w:val="007557D2"/>
    <w:rsid w:val="0076580A"/>
    <w:rsid w:val="00780496"/>
    <w:rsid w:val="007824A3"/>
    <w:rsid w:val="00790671"/>
    <w:rsid w:val="00792709"/>
    <w:rsid w:val="00793780"/>
    <w:rsid w:val="0079624B"/>
    <w:rsid w:val="007B2678"/>
    <w:rsid w:val="007B3DB7"/>
    <w:rsid w:val="007B791B"/>
    <w:rsid w:val="007B7D67"/>
    <w:rsid w:val="007C03EB"/>
    <w:rsid w:val="007C0F32"/>
    <w:rsid w:val="007C1C28"/>
    <w:rsid w:val="007C4682"/>
    <w:rsid w:val="007E28BD"/>
    <w:rsid w:val="007E3D50"/>
    <w:rsid w:val="007F11AA"/>
    <w:rsid w:val="007F33F8"/>
    <w:rsid w:val="007F5659"/>
    <w:rsid w:val="007F7792"/>
    <w:rsid w:val="008112B9"/>
    <w:rsid w:val="00812C2D"/>
    <w:rsid w:val="00814A2F"/>
    <w:rsid w:val="00826BC6"/>
    <w:rsid w:val="00832BF7"/>
    <w:rsid w:val="008425AA"/>
    <w:rsid w:val="008516F1"/>
    <w:rsid w:val="00861ED3"/>
    <w:rsid w:val="0087028C"/>
    <w:rsid w:val="00876A2B"/>
    <w:rsid w:val="0087762F"/>
    <w:rsid w:val="00882A81"/>
    <w:rsid w:val="00883342"/>
    <w:rsid w:val="00884F76"/>
    <w:rsid w:val="008A4AC0"/>
    <w:rsid w:val="008A6FD5"/>
    <w:rsid w:val="008B0674"/>
    <w:rsid w:val="008C60C0"/>
    <w:rsid w:val="008C649F"/>
    <w:rsid w:val="008D14EA"/>
    <w:rsid w:val="008E1E56"/>
    <w:rsid w:val="008E5234"/>
    <w:rsid w:val="008E5D41"/>
    <w:rsid w:val="008E733D"/>
    <w:rsid w:val="008F512B"/>
    <w:rsid w:val="00904BA4"/>
    <w:rsid w:val="009144C0"/>
    <w:rsid w:val="0091544E"/>
    <w:rsid w:val="009168A7"/>
    <w:rsid w:val="0091795C"/>
    <w:rsid w:val="00924246"/>
    <w:rsid w:val="0095004E"/>
    <w:rsid w:val="00953322"/>
    <w:rsid w:val="009753FB"/>
    <w:rsid w:val="00980E94"/>
    <w:rsid w:val="0099110A"/>
    <w:rsid w:val="009A5F4B"/>
    <w:rsid w:val="009B0C05"/>
    <w:rsid w:val="009B59E2"/>
    <w:rsid w:val="009C6713"/>
    <w:rsid w:val="009D7EFA"/>
    <w:rsid w:val="009E5379"/>
    <w:rsid w:val="009F5403"/>
    <w:rsid w:val="00A043A0"/>
    <w:rsid w:val="00A11720"/>
    <w:rsid w:val="00A124B4"/>
    <w:rsid w:val="00A25E6C"/>
    <w:rsid w:val="00A3079D"/>
    <w:rsid w:val="00A31B5C"/>
    <w:rsid w:val="00A67D5C"/>
    <w:rsid w:val="00A773D8"/>
    <w:rsid w:val="00AA4F51"/>
    <w:rsid w:val="00AA754D"/>
    <w:rsid w:val="00AA7B7D"/>
    <w:rsid w:val="00AB3D4B"/>
    <w:rsid w:val="00AC4418"/>
    <w:rsid w:val="00AC56CD"/>
    <w:rsid w:val="00AD63EF"/>
    <w:rsid w:val="00AE7644"/>
    <w:rsid w:val="00AF478F"/>
    <w:rsid w:val="00B02544"/>
    <w:rsid w:val="00B053B4"/>
    <w:rsid w:val="00B10919"/>
    <w:rsid w:val="00B140B0"/>
    <w:rsid w:val="00B172F5"/>
    <w:rsid w:val="00B22163"/>
    <w:rsid w:val="00B300AC"/>
    <w:rsid w:val="00B43559"/>
    <w:rsid w:val="00B50281"/>
    <w:rsid w:val="00B54353"/>
    <w:rsid w:val="00B566C1"/>
    <w:rsid w:val="00B614FF"/>
    <w:rsid w:val="00B7133A"/>
    <w:rsid w:val="00B73118"/>
    <w:rsid w:val="00B74569"/>
    <w:rsid w:val="00B845B2"/>
    <w:rsid w:val="00B93CD8"/>
    <w:rsid w:val="00B97125"/>
    <w:rsid w:val="00BB1D8C"/>
    <w:rsid w:val="00BC39EC"/>
    <w:rsid w:val="00BC5460"/>
    <w:rsid w:val="00BC7A51"/>
    <w:rsid w:val="00BD2583"/>
    <w:rsid w:val="00BD5A59"/>
    <w:rsid w:val="00BE0C39"/>
    <w:rsid w:val="00BE498F"/>
    <w:rsid w:val="00BE6363"/>
    <w:rsid w:val="00C00CD4"/>
    <w:rsid w:val="00C10198"/>
    <w:rsid w:val="00C106FA"/>
    <w:rsid w:val="00C2119D"/>
    <w:rsid w:val="00C21C9B"/>
    <w:rsid w:val="00C25E56"/>
    <w:rsid w:val="00C30FB7"/>
    <w:rsid w:val="00C34CC7"/>
    <w:rsid w:val="00C3729C"/>
    <w:rsid w:val="00C40C73"/>
    <w:rsid w:val="00C4443D"/>
    <w:rsid w:val="00C46311"/>
    <w:rsid w:val="00C47E61"/>
    <w:rsid w:val="00C579D2"/>
    <w:rsid w:val="00C623DE"/>
    <w:rsid w:val="00C70136"/>
    <w:rsid w:val="00C72455"/>
    <w:rsid w:val="00C85B5B"/>
    <w:rsid w:val="00C950FF"/>
    <w:rsid w:val="00C95D78"/>
    <w:rsid w:val="00C97D13"/>
    <w:rsid w:val="00C97EF6"/>
    <w:rsid w:val="00CB5450"/>
    <w:rsid w:val="00CC0663"/>
    <w:rsid w:val="00CC57DE"/>
    <w:rsid w:val="00CD052C"/>
    <w:rsid w:val="00CE10FB"/>
    <w:rsid w:val="00CE5BD2"/>
    <w:rsid w:val="00CE6C31"/>
    <w:rsid w:val="00CF7154"/>
    <w:rsid w:val="00D21B25"/>
    <w:rsid w:val="00D238BD"/>
    <w:rsid w:val="00D271C6"/>
    <w:rsid w:val="00D2777A"/>
    <w:rsid w:val="00D373B1"/>
    <w:rsid w:val="00D53EB9"/>
    <w:rsid w:val="00D64A9D"/>
    <w:rsid w:val="00D714D2"/>
    <w:rsid w:val="00D74A00"/>
    <w:rsid w:val="00D841F9"/>
    <w:rsid w:val="00D96A6D"/>
    <w:rsid w:val="00DA1788"/>
    <w:rsid w:val="00DC0D9A"/>
    <w:rsid w:val="00DC1244"/>
    <w:rsid w:val="00DC2A41"/>
    <w:rsid w:val="00DD3723"/>
    <w:rsid w:val="00DD44B7"/>
    <w:rsid w:val="00DD44C9"/>
    <w:rsid w:val="00DD7F98"/>
    <w:rsid w:val="00E1226E"/>
    <w:rsid w:val="00E15FAA"/>
    <w:rsid w:val="00E20C2E"/>
    <w:rsid w:val="00E23122"/>
    <w:rsid w:val="00E23783"/>
    <w:rsid w:val="00E26BE3"/>
    <w:rsid w:val="00E30100"/>
    <w:rsid w:val="00E31CE7"/>
    <w:rsid w:val="00E33CFC"/>
    <w:rsid w:val="00E37316"/>
    <w:rsid w:val="00E4365D"/>
    <w:rsid w:val="00E70FD5"/>
    <w:rsid w:val="00E71823"/>
    <w:rsid w:val="00E74CD1"/>
    <w:rsid w:val="00E757E2"/>
    <w:rsid w:val="00E80D8C"/>
    <w:rsid w:val="00E83F34"/>
    <w:rsid w:val="00E907EE"/>
    <w:rsid w:val="00E911B0"/>
    <w:rsid w:val="00E925AC"/>
    <w:rsid w:val="00E94DFD"/>
    <w:rsid w:val="00E969F9"/>
    <w:rsid w:val="00EA435C"/>
    <w:rsid w:val="00EA4E7D"/>
    <w:rsid w:val="00EB42B1"/>
    <w:rsid w:val="00EC1226"/>
    <w:rsid w:val="00ED405C"/>
    <w:rsid w:val="00EE66E8"/>
    <w:rsid w:val="00EE6C0B"/>
    <w:rsid w:val="00EF13C6"/>
    <w:rsid w:val="00EF1BA3"/>
    <w:rsid w:val="00EF6120"/>
    <w:rsid w:val="00EF65B1"/>
    <w:rsid w:val="00EF69B1"/>
    <w:rsid w:val="00F00C5B"/>
    <w:rsid w:val="00F03713"/>
    <w:rsid w:val="00F042BA"/>
    <w:rsid w:val="00F05A15"/>
    <w:rsid w:val="00F07A6E"/>
    <w:rsid w:val="00F13FBB"/>
    <w:rsid w:val="00F30E0A"/>
    <w:rsid w:val="00F47E27"/>
    <w:rsid w:val="00F64359"/>
    <w:rsid w:val="00F73F92"/>
    <w:rsid w:val="00FA0171"/>
    <w:rsid w:val="00FB0C66"/>
    <w:rsid w:val="00FB6D56"/>
    <w:rsid w:val="00FB703D"/>
    <w:rsid w:val="00FC595B"/>
    <w:rsid w:val="00FD44FB"/>
    <w:rsid w:val="00FE38DB"/>
    <w:rsid w:val="00FE41CA"/>
    <w:rsid w:val="00FE78FE"/>
    <w:rsid w:val="00FF6E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DC43"/>
  <w15:docId w15:val="{1D705085-44F9-4BA0-BA4F-1806CB35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5" w:line="270" w:lineRule="auto"/>
      <w:ind w:left="433" w:hanging="291"/>
      <w:jc w:val="both"/>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533D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533DD"/>
    <w:rPr>
      <w:rFonts w:ascii="Arial" w:eastAsia="Arial" w:hAnsi="Arial" w:cs="Arial"/>
      <w:color w:val="000000"/>
      <w:sz w:val="24"/>
    </w:rPr>
  </w:style>
  <w:style w:type="paragraph" w:styleId="Stopka">
    <w:name w:val="footer"/>
    <w:basedOn w:val="Normalny"/>
    <w:link w:val="StopkaZnak"/>
    <w:uiPriority w:val="99"/>
    <w:unhideWhenUsed/>
    <w:rsid w:val="000533D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33DD"/>
    <w:rPr>
      <w:rFonts w:ascii="Arial" w:eastAsia="Arial" w:hAnsi="Arial" w:cs="Arial"/>
      <w:color w:val="000000"/>
      <w:sz w:val="24"/>
    </w:rPr>
  </w:style>
  <w:style w:type="paragraph" w:styleId="Akapitzlist">
    <w:name w:val="List Paragraph"/>
    <w:basedOn w:val="Normalny"/>
    <w:uiPriority w:val="34"/>
    <w:qFormat/>
    <w:rsid w:val="00E757E2"/>
    <w:pPr>
      <w:ind w:left="720"/>
      <w:contextualSpacing/>
    </w:pPr>
  </w:style>
  <w:style w:type="paragraph" w:styleId="Tekstprzypisukocowego">
    <w:name w:val="endnote text"/>
    <w:basedOn w:val="Normalny"/>
    <w:link w:val="TekstprzypisukocowegoZnak"/>
    <w:uiPriority w:val="99"/>
    <w:semiHidden/>
    <w:unhideWhenUsed/>
    <w:rsid w:val="005F4FE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F4FED"/>
    <w:rPr>
      <w:sz w:val="20"/>
      <w:szCs w:val="20"/>
    </w:rPr>
  </w:style>
  <w:style w:type="character" w:styleId="Odwoanieprzypisukocowego">
    <w:name w:val="endnote reference"/>
    <w:basedOn w:val="Domylnaczcionkaakapitu"/>
    <w:uiPriority w:val="99"/>
    <w:semiHidden/>
    <w:unhideWhenUsed/>
    <w:rsid w:val="005F4FED"/>
    <w:rPr>
      <w:vertAlign w:val="superscript"/>
    </w:rPr>
  </w:style>
  <w:style w:type="character" w:styleId="Odwoaniedokomentarza">
    <w:name w:val="annotation reference"/>
    <w:basedOn w:val="Domylnaczcionkaakapitu"/>
    <w:uiPriority w:val="99"/>
    <w:semiHidden/>
    <w:unhideWhenUsed/>
    <w:rsid w:val="00502743"/>
    <w:rPr>
      <w:sz w:val="16"/>
      <w:szCs w:val="16"/>
    </w:rPr>
  </w:style>
  <w:style w:type="paragraph" w:styleId="Tekstkomentarza">
    <w:name w:val="annotation text"/>
    <w:basedOn w:val="Normalny"/>
    <w:link w:val="TekstkomentarzaZnak"/>
    <w:uiPriority w:val="99"/>
    <w:unhideWhenUsed/>
    <w:rsid w:val="00502743"/>
    <w:pPr>
      <w:spacing w:line="240" w:lineRule="auto"/>
    </w:pPr>
    <w:rPr>
      <w:sz w:val="20"/>
      <w:szCs w:val="20"/>
    </w:rPr>
  </w:style>
  <w:style w:type="character" w:customStyle="1" w:styleId="TekstkomentarzaZnak">
    <w:name w:val="Tekst komentarza Znak"/>
    <w:basedOn w:val="Domylnaczcionkaakapitu"/>
    <w:link w:val="Tekstkomentarza"/>
    <w:uiPriority w:val="99"/>
    <w:rsid w:val="00502743"/>
    <w:rPr>
      <w:sz w:val="20"/>
      <w:szCs w:val="20"/>
    </w:rPr>
  </w:style>
  <w:style w:type="paragraph" w:styleId="Tematkomentarza">
    <w:name w:val="annotation subject"/>
    <w:basedOn w:val="Tekstkomentarza"/>
    <w:next w:val="Tekstkomentarza"/>
    <w:link w:val="TematkomentarzaZnak"/>
    <w:uiPriority w:val="99"/>
    <w:semiHidden/>
    <w:unhideWhenUsed/>
    <w:rsid w:val="00502743"/>
    <w:rPr>
      <w:b/>
      <w:bCs/>
    </w:rPr>
  </w:style>
  <w:style w:type="character" w:customStyle="1" w:styleId="TematkomentarzaZnak">
    <w:name w:val="Temat komentarza Znak"/>
    <w:basedOn w:val="TekstkomentarzaZnak"/>
    <w:link w:val="Tematkomentarza"/>
    <w:uiPriority w:val="99"/>
    <w:semiHidden/>
    <w:rsid w:val="005027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5EFE9-0723-40BC-AB4B-8DD9C8E1B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9661</Words>
  <Characters>57967</Characters>
  <Application>Microsoft Office Word</Application>
  <DocSecurity>0</DocSecurity>
  <Lines>483</Lines>
  <Paragraphs>134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Rubacha</dc:creator>
  <cp:keywords/>
  <cp:lastModifiedBy>Monika Rubacha</cp:lastModifiedBy>
  <cp:revision>2</cp:revision>
  <cp:lastPrinted>2026-04-15T11:17:00Z</cp:lastPrinted>
  <dcterms:created xsi:type="dcterms:W3CDTF">2026-09-29T09:37:00Z</dcterms:created>
  <dcterms:modified xsi:type="dcterms:W3CDTF">2026-09-29T09:37:00Z</dcterms:modified>
</cp:coreProperties>
</file>